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98F" w:rsidRDefault="00745476">
      <w:pPr>
        <w:pStyle w:val="Heading1"/>
        <w:spacing w:after="250"/>
      </w:pPr>
      <w:bookmarkStart w:id="0" w:name="_GoBack"/>
      <w:bookmarkEnd w:id="0"/>
      <w:r>
        <w:t>宣城长风新能源有限公司宣州区沈村风电项目阶段性竣工环境保护验收意见</w:t>
      </w:r>
    </w:p>
    <w:p w:rsidR="0073698F" w:rsidRDefault="00745476">
      <w:pPr>
        <w:spacing w:after="0" w:line="260" w:lineRule="auto"/>
        <w:ind w:left="115" w:right="283" w:firstLine="480"/>
        <w:jc w:val="both"/>
      </w:pPr>
      <w:r>
        <w:rPr>
          <w:rFonts w:ascii="Microsoft YaHei" w:eastAsia="Microsoft YaHei" w:hAnsi="Microsoft YaHei" w:cs="Microsoft YaHei"/>
        </w:rPr>
        <w:t>2021</w:t>
      </w:r>
      <w:r>
        <w:rPr>
          <w:rFonts w:ascii="Microsoft YaHei" w:eastAsia="Microsoft YaHei" w:hAnsi="Microsoft YaHei" w:cs="Microsoft YaHei"/>
        </w:rPr>
        <w:t>年</w:t>
      </w:r>
      <w:r>
        <w:rPr>
          <w:rFonts w:ascii="Microsoft YaHei" w:eastAsia="Microsoft YaHei" w:hAnsi="Microsoft YaHei" w:cs="Microsoft YaHei"/>
        </w:rPr>
        <w:t>12</w:t>
      </w:r>
      <w:r>
        <w:rPr>
          <w:rFonts w:ascii="Microsoft YaHei" w:eastAsia="Microsoft YaHei" w:hAnsi="Microsoft YaHei" w:cs="Microsoft YaHei"/>
        </w:rPr>
        <w:t>月</w:t>
      </w:r>
      <w:r>
        <w:rPr>
          <w:rFonts w:ascii="Microsoft YaHei" w:eastAsia="Microsoft YaHei" w:hAnsi="Microsoft YaHei" w:cs="Microsoft YaHei"/>
        </w:rPr>
        <w:t>12</w:t>
      </w:r>
      <w:r>
        <w:rPr>
          <w:rFonts w:ascii="Microsoft YaHei" w:eastAsia="Microsoft YaHei" w:hAnsi="Microsoft YaHei" w:cs="Microsoft YaHei"/>
        </w:rPr>
        <w:t>日，宣城长风新能源有限公司组织召开了宣城长风新能源有限公司宣州区沈村风电项目竣工环境保护验收会。验收工作组由宣城长风新能源有限公司（建设单位）以及</w:t>
      </w:r>
      <w:r>
        <w:rPr>
          <w:rFonts w:ascii="Microsoft YaHei" w:eastAsia="Microsoft YaHei" w:hAnsi="Microsoft YaHei" w:cs="Microsoft YaHei"/>
        </w:rPr>
        <w:t>3</w:t>
      </w:r>
      <w:r>
        <w:rPr>
          <w:rFonts w:ascii="Microsoft YaHei" w:eastAsia="Microsoft YaHei" w:hAnsi="Microsoft YaHei" w:cs="Microsoft YaHei"/>
        </w:rPr>
        <w:t>名特邀专家组成。与会代表察看了项目现场及周边环境，根据《宣城长风新能源有限公司宣州区沈村风电项目阶段性竣工环境保护验收调查表》及《建设项目竣工环境保护验收暂行办法》，严格依照国家有关法律法规、建设项目竣工环境保护验收技术规范、本项目环境影响报告表、环评批复等要求对本项目进行验收，提出验收意见如下：</w:t>
      </w:r>
    </w:p>
    <w:p w:rsidR="0073698F" w:rsidRDefault="00745476">
      <w:pPr>
        <w:spacing w:after="3" w:line="265" w:lineRule="auto"/>
        <w:ind w:left="226" w:right="10" w:hanging="10"/>
        <w:jc w:val="both"/>
      </w:pPr>
      <w:r>
        <w:rPr>
          <w:noProof/>
        </w:rPr>
        <w:drawing>
          <wp:inline distT="0" distB="0" distL="0" distR="0">
            <wp:extent cx="155458" cy="18290"/>
            <wp:effectExtent l="0" t="0" r="0" b="0"/>
            <wp:docPr id="3189" name="Picture 3189"/>
            <wp:cNvGraphicFramePr/>
            <a:graphic xmlns:a="http://schemas.openxmlformats.org/drawingml/2006/main">
              <a:graphicData uri="http://schemas.openxmlformats.org/drawingml/2006/picture">
                <pic:pic xmlns:pic="http://schemas.openxmlformats.org/drawingml/2006/picture">
                  <pic:nvPicPr>
                    <pic:cNvPr id="3189" name="Picture 3189"/>
                    <pic:cNvPicPr/>
                  </pic:nvPicPr>
                  <pic:blipFill>
                    <a:blip r:embed="rId5"/>
                    <a:stretch>
                      <a:fillRect/>
                    </a:stretch>
                  </pic:blipFill>
                  <pic:spPr>
                    <a:xfrm>
                      <a:off x="0" y="0"/>
                      <a:ext cx="155458" cy="18290"/>
                    </a:xfrm>
                    <a:prstGeom prst="rect">
                      <a:avLst/>
                    </a:prstGeom>
                  </pic:spPr>
                </pic:pic>
              </a:graphicData>
            </a:graphic>
          </wp:inline>
        </w:drawing>
      </w:r>
      <w:r>
        <w:rPr>
          <w:rFonts w:ascii="Microsoft YaHei" w:eastAsia="Microsoft YaHei" w:hAnsi="Microsoft YaHei" w:cs="Microsoft YaHei"/>
          <w:sz w:val="24"/>
        </w:rPr>
        <w:t>、工程建设基本情况</w:t>
      </w:r>
    </w:p>
    <w:p w:rsidR="0073698F" w:rsidRDefault="00745476">
      <w:pPr>
        <w:numPr>
          <w:ilvl w:val="0"/>
          <w:numId w:val="1"/>
        </w:numPr>
        <w:spacing w:after="3" w:line="265" w:lineRule="auto"/>
        <w:ind w:right="283" w:hanging="568"/>
        <w:jc w:val="both"/>
      </w:pPr>
      <w:r>
        <w:rPr>
          <w:rFonts w:ascii="Microsoft YaHei" w:eastAsia="Microsoft YaHei" w:hAnsi="Microsoft YaHei" w:cs="Microsoft YaHei"/>
          <w:sz w:val="24"/>
        </w:rPr>
        <w:t>建设地点、规模、主要建</w:t>
      </w:r>
      <w:r>
        <w:rPr>
          <w:rFonts w:ascii="Microsoft YaHei" w:eastAsia="Microsoft YaHei" w:hAnsi="Microsoft YaHei" w:cs="Microsoft YaHei"/>
          <w:sz w:val="24"/>
        </w:rPr>
        <w:t>设内容</w:t>
      </w:r>
    </w:p>
    <w:p w:rsidR="0073698F" w:rsidRDefault="00745476">
      <w:pPr>
        <w:spacing w:after="26" w:line="260" w:lineRule="auto"/>
        <w:ind w:left="273" w:right="182" w:firstLine="494"/>
        <w:jc w:val="both"/>
      </w:pPr>
      <w:r>
        <w:rPr>
          <w:rFonts w:ascii="Microsoft YaHei" w:eastAsia="Microsoft YaHei" w:hAnsi="Microsoft YaHei" w:cs="Microsoft YaHei"/>
        </w:rPr>
        <w:t>宣州区沈村风电项目位于宣城市沈村镇东部，南漪湖以南，风电场规划范围主要布置于麻姑山上，地形以丘陵为主。宣州区沈村风电项目阶段性验收实际建设</w:t>
      </w:r>
      <w:r>
        <w:rPr>
          <w:rFonts w:ascii="Microsoft YaHei" w:eastAsia="Microsoft YaHei" w:hAnsi="Microsoft YaHei" w:cs="Microsoft YaHei"/>
        </w:rPr>
        <w:t>18</w:t>
      </w:r>
      <w:r>
        <w:rPr>
          <w:rFonts w:ascii="Microsoft YaHei" w:eastAsia="Microsoft YaHei" w:hAnsi="Microsoft YaHei" w:cs="Microsoft YaHei"/>
        </w:rPr>
        <w:t>台单机容量为</w:t>
      </w:r>
      <w:r>
        <w:rPr>
          <w:rFonts w:ascii="Microsoft YaHei" w:eastAsia="Microsoft YaHei" w:hAnsi="Microsoft YaHei" w:cs="Microsoft YaHei"/>
        </w:rPr>
        <w:t>2650kw</w:t>
      </w:r>
      <w:r>
        <w:rPr>
          <w:rFonts w:ascii="Microsoft YaHei" w:eastAsia="Microsoft YaHei" w:hAnsi="Microsoft YaHei" w:cs="Microsoft YaHei"/>
        </w:rPr>
        <w:t>风电机，总装机容量</w:t>
      </w:r>
      <w:r>
        <w:rPr>
          <w:rFonts w:ascii="Microsoft YaHei" w:eastAsia="Microsoft YaHei" w:hAnsi="Microsoft YaHei" w:cs="Microsoft YaHei"/>
        </w:rPr>
        <w:t>47 · 7MW</w:t>
      </w:r>
      <w:r>
        <w:rPr>
          <w:rFonts w:ascii="Microsoft YaHei" w:eastAsia="Microsoft YaHei" w:hAnsi="Microsoft YaHei" w:cs="Microsoft YaHei"/>
        </w:rPr>
        <w:t>，每台风电机组各配置一台箱变；并同期配套新建</w:t>
      </w:r>
      <w:r>
        <w:rPr>
          <w:rFonts w:ascii="Microsoft YaHei" w:eastAsia="Microsoft YaHei" w:hAnsi="Microsoft YaHei" w:cs="Microsoft YaHei"/>
        </w:rPr>
        <w:t>110kv</w:t>
      </w:r>
      <w:r>
        <w:rPr>
          <w:rFonts w:ascii="Microsoft YaHei" w:eastAsia="Microsoft YaHei" w:hAnsi="Microsoft YaHei" w:cs="Microsoft YaHei"/>
        </w:rPr>
        <w:t>升压站一座，配</w:t>
      </w:r>
      <w:r>
        <w:rPr>
          <w:rFonts w:ascii="Microsoft YaHei" w:eastAsia="Microsoft YaHei" w:hAnsi="Microsoft YaHei" w:cs="Microsoft YaHei"/>
        </w:rPr>
        <w:t>50MVA</w:t>
      </w:r>
      <w:r>
        <w:rPr>
          <w:rFonts w:ascii="Microsoft YaHei" w:eastAsia="Microsoft YaHei" w:hAnsi="Microsoft YaHei" w:cs="Microsoft YaHei"/>
        </w:rPr>
        <w:t>主变一台。</w:t>
      </w:r>
    </w:p>
    <w:p w:rsidR="0073698F" w:rsidRDefault="00745476">
      <w:pPr>
        <w:spacing w:after="3" w:line="265" w:lineRule="auto"/>
        <w:ind w:left="312" w:right="10" w:hanging="10"/>
        <w:jc w:val="both"/>
      </w:pPr>
      <w:r>
        <w:rPr>
          <w:rFonts w:ascii="Microsoft YaHei" w:eastAsia="Microsoft YaHei" w:hAnsi="Microsoft YaHei" w:cs="Microsoft YaHei"/>
          <w:sz w:val="24"/>
        </w:rPr>
        <w:t>标准空气密度下项目理论年发电量为</w:t>
      </w:r>
      <w:r>
        <w:rPr>
          <w:rFonts w:ascii="Microsoft YaHei" w:eastAsia="Microsoft YaHei" w:hAnsi="Microsoft YaHei" w:cs="Microsoft YaHei"/>
          <w:sz w:val="24"/>
        </w:rPr>
        <w:t>10007 ·46</w:t>
      </w:r>
      <w:r>
        <w:rPr>
          <w:rFonts w:ascii="Microsoft YaHei" w:eastAsia="Microsoft YaHei" w:hAnsi="Microsoft YaHei" w:cs="Microsoft YaHei"/>
          <w:sz w:val="24"/>
        </w:rPr>
        <w:t>万</w:t>
      </w:r>
      <w:r>
        <w:rPr>
          <w:rFonts w:ascii="Microsoft YaHei" w:eastAsia="Microsoft YaHei" w:hAnsi="Microsoft YaHei" w:cs="Microsoft YaHei"/>
          <w:sz w:val="24"/>
        </w:rPr>
        <w:t>KW · h</w:t>
      </w:r>
      <w:r>
        <w:rPr>
          <w:rFonts w:ascii="Microsoft YaHei" w:eastAsia="Microsoft YaHei" w:hAnsi="Microsoft YaHei" w:cs="Microsoft YaHei"/>
          <w:sz w:val="24"/>
        </w:rPr>
        <w:t>。</w:t>
      </w:r>
    </w:p>
    <w:p w:rsidR="0073698F" w:rsidRDefault="00745476">
      <w:pPr>
        <w:spacing w:after="0" w:line="260" w:lineRule="auto"/>
        <w:ind w:left="840" w:right="283" w:hanging="10"/>
        <w:jc w:val="both"/>
      </w:pPr>
      <w:r>
        <w:rPr>
          <w:rFonts w:ascii="Microsoft YaHei" w:eastAsia="Microsoft YaHei" w:hAnsi="Microsoft YaHei" w:cs="Microsoft YaHei"/>
        </w:rPr>
        <w:lastRenderedPageBreak/>
        <w:t>本次阶段性验收项目实际投资</w:t>
      </w:r>
      <w:r>
        <w:rPr>
          <w:rFonts w:ascii="Microsoft YaHei" w:eastAsia="Microsoft YaHei" w:hAnsi="Microsoft YaHei" w:cs="Microsoft YaHei"/>
        </w:rPr>
        <w:t>38244· 23</w:t>
      </w:r>
      <w:r>
        <w:rPr>
          <w:rFonts w:ascii="Microsoft YaHei" w:eastAsia="Microsoft YaHei" w:hAnsi="Microsoft YaHei" w:cs="Microsoft YaHei"/>
        </w:rPr>
        <w:t>万元，实际环保投资</w:t>
      </w:r>
      <w:r>
        <w:rPr>
          <w:rFonts w:ascii="Microsoft YaHei" w:eastAsia="Microsoft YaHei" w:hAnsi="Microsoft YaHei" w:cs="Microsoft YaHei"/>
        </w:rPr>
        <w:t>375</w:t>
      </w:r>
      <w:r>
        <w:rPr>
          <w:rFonts w:ascii="Microsoft YaHei" w:eastAsia="Microsoft YaHei" w:hAnsi="Microsoft YaHei" w:cs="Microsoft YaHei"/>
        </w:rPr>
        <w:t>万元。</w:t>
      </w:r>
    </w:p>
    <w:p w:rsidR="0073698F" w:rsidRDefault="00745476">
      <w:pPr>
        <w:spacing w:after="3" w:line="265" w:lineRule="auto"/>
        <w:ind w:left="312" w:right="10" w:hanging="10"/>
        <w:jc w:val="both"/>
      </w:pPr>
      <w:r>
        <w:rPr>
          <w:rFonts w:ascii="Microsoft YaHei" w:eastAsia="Microsoft YaHei" w:hAnsi="Microsoft YaHei" w:cs="Microsoft YaHei"/>
          <w:sz w:val="24"/>
        </w:rPr>
        <w:t>环保投资占总投资</w:t>
      </w:r>
      <w:r>
        <w:rPr>
          <w:rFonts w:ascii="Microsoft YaHei" w:eastAsia="Microsoft YaHei" w:hAnsi="Microsoft YaHei" w:cs="Microsoft YaHei"/>
          <w:sz w:val="24"/>
        </w:rPr>
        <w:t>0 ·98</w:t>
      </w:r>
      <w:r>
        <w:rPr>
          <w:rFonts w:ascii="Microsoft YaHei" w:eastAsia="Microsoft YaHei" w:hAnsi="Microsoft YaHei" w:cs="Microsoft YaHei"/>
          <w:sz w:val="24"/>
        </w:rPr>
        <w:t>％。</w:t>
      </w:r>
    </w:p>
    <w:p w:rsidR="0073698F" w:rsidRDefault="00745476">
      <w:pPr>
        <w:numPr>
          <w:ilvl w:val="0"/>
          <w:numId w:val="1"/>
        </w:numPr>
        <w:spacing w:after="0" w:line="260" w:lineRule="auto"/>
        <w:ind w:right="283" w:hanging="568"/>
        <w:jc w:val="both"/>
      </w:pPr>
      <w:r>
        <w:rPr>
          <w:rFonts w:ascii="Microsoft YaHei" w:eastAsia="Microsoft YaHei" w:hAnsi="Microsoft YaHei" w:cs="Microsoft YaHei"/>
        </w:rPr>
        <w:t>建设过程及环保审批情况</w:t>
      </w:r>
    </w:p>
    <w:p w:rsidR="0073698F" w:rsidRDefault="00745476">
      <w:pPr>
        <w:spacing w:after="0" w:line="320" w:lineRule="auto"/>
        <w:ind w:left="633" w:right="53" w:hanging="360"/>
        <w:jc w:val="both"/>
      </w:pPr>
      <w:r>
        <w:rPr>
          <w:rFonts w:ascii="Microsoft YaHei" w:eastAsia="Microsoft YaHei" w:hAnsi="Microsoft YaHei" w:cs="Microsoft YaHei"/>
        </w:rPr>
        <w:t>l)</w:t>
      </w:r>
      <w:r>
        <w:rPr>
          <w:rFonts w:ascii="Microsoft YaHei" w:eastAsia="Microsoft YaHei" w:hAnsi="Microsoft YaHei" w:cs="Microsoft YaHei"/>
        </w:rPr>
        <w:t>宣城长风新能源有限公司于</w:t>
      </w:r>
      <w:r>
        <w:rPr>
          <w:rFonts w:ascii="Microsoft YaHei" w:eastAsia="Microsoft YaHei" w:hAnsi="Microsoft YaHei" w:cs="Microsoft YaHei"/>
        </w:rPr>
        <w:t>2019</w:t>
      </w:r>
      <w:r>
        <w:rPr>
          <w:rFonts w:ascii="Microsoft YaHei" w:eastAsia="Microsoft YaHei" w:hAnsi="Microsoft YaHei" w:cs="Microsoft YaHei"/>
        </w:rPr>
        <w:t>年</w:t>
      </w:r>
      <w:r>
        <w:rPr>
          <w:rFonts w:ascii="Microsoft YaHei" w:eastAsia="Microsoft YaHei" w:hAnsi="Microsoft YaHei" w:cs="Microsoft YaHei"/>
        </w:rPr>
        <w:t>6</w:t>
      </w:r>
      <w:r>
        <w:rPr>
          <w:rFonts w:ascii="Microsoft YaHei" w:eastAsia="Microsoft YaHei" w:hAnsi="Microsoft YaHei" w:cs="Microsoft YaHei"/>
        </w:rPr>
        <w:t>月委托安徽皖欣环境科技有限公司进行该项目的环境影响评价工作并编制环境影响报告表。该项目于</w:t>
      </w:r>
      <w:r>
        <w:rPr>
          <w:rFonts w:ascii="Microsoft YaHei" w:eastAsia="Microsoft YaHei" w:hAnsi="Microsoft YaHei" w:cs="Microsoft YaHei"/>
        </w:rPr>
        <w:t>2019</w:t>
      </w:r>
      <w:r>
        <w:rPr>
          <w:rFonts w:ascii="Microsoft YaHei" w:eastAsia="Microsoft YaHei" w:hAnsi="Microsoft YaHei" w:cs="Microsoft YaHei"/>
        </w:rPr>
        <w:t>年</w:t>
      </w:r>
      <w:r>
        <w:rPr>
          <w:rFonts w:ascii="Microsoft YaHei" w:eastAsia="Microsoft YaHei" w:hAnsi="Microsoft YaHei" w:cs="Microsoft YaHei"/>
        </w:rPr>
        <w:t xml:space="preserve">8 </w:t>
      </w:r>
      <w:r>
        <w:rPr>
          <w:rFonts w:ascii="Microsoft YaHei" w:eastAsia="Microsoft YaHei" w:hAnsi="Microsoft YaHei" w:cs="Microsoft YaHei"/>
        </w:rPr>
        <w:t>月</w:t>
      </w:r>
      <w:r>
        <w:rPr>
          <w:rFonts w:ascii="Microsoft YaHei" w:eastAsia="Microsoft YaHei" w:hAnsi="Microsoft YaHei" w:cs="Microsoft YaHei"/>
        </w:rPr>
        <w:t>21</w:t>
      </w:r>
      <w:r>
        <w:rPr>
          <w:rFonts w:ascii="Microsoft YaHei" w:eastAsia="Microsoft YaHei" w:hAnsi="Microsoft YaHei" w:cs="Microsoft YaHei"/>
        </w:rPr>
        <w:t>号取得了宣城市生态环境局下发的《关于宣城长风新能源有限公司宣</w:t>
      </w:r>
    </w:p>
    <w:p w:rsidR="0073698F" w:rsidRDefault="00745476">
      <w:pPr>
        <w:spacing w:after="3" w:line="265" w:lineRule="auto"/>
        <w:ind w:left="4613" w:right="10" w:hanging="3946"/>
        <w:jc w:val="both"/>
      </w:pPr>
      <w:r>
        <w:rPr>
          <w:rFonts w:ascii="Microsoft YaHei" w:eastAsia="Microsoft YaHei" w:hAnsi="Microsoft YaHei" w:cs="Microsoft YaHei"/>
          <w:sz w:val="24"/>
        </w:rPr>
        <w:t>州区沈村风电项目环境影响报告表的批复》（宣环评卩</w:t>
      </w:r>
      <w:r>
        <w:rPr>
          <w:rFonts w:ascii="Microsoft YaHei" w:eastAsia="Microsoft YaHei" w:hAnsi="Microsoft YaHei" w:cs="Microsoft YaHei"/>
          <w:sz w:val="24"/>
        </w:rPr>
        <w:t>019] 27</w:t>
      </w:r>
      <w:r>
        <w:rPr>
          <w:rFonts w:ascii="Microsoft YaHei" w:eastAsia="Microsoft YaHei" w:hAnsi="Microsoft YaHei" w:cs="Microsoft YaHei"/>
          <w:sz w:val="24"/>
        </w:rPr>
        <w:t>号），对本项</w:t>
      </w:r>
      <w:r>
        <w:rPr>
          <w:rFonts w:ascii="Microsoft YaHei" w:eastAsia="Microsoft YaHei" w:hAnsi="Microsoft YaHei" w:cs="Microsoft YaHei"/>
          <w:sz w:val="24"/>
        </w:rPr>
        <w:t xml:space="preserve"> 1</w:t>
      </w:r>
    </w:p>
    <w:p w:rsidR="0073698F" w:rsidRDefault="00745476">
      <w:pPr>
        <w:spacing w:after="127" w:line="265" w:lineRule="auto"/>
        <w:ind w:left="716" w:right="10" w:hanging="10"/>
        <w:jc w:val="both"/>
      </w:pPr>
      <w:r>
        <w:rPr>
          <w:rFonts w:ascii="Microsoft YaHei" w:eastAsia="Microsoft YaHei" w:hAnsi="Microsoft YaHei" w:cs="Microsoft YaHei"/>
          <w:sz w:val="24"/>
        </w:rPr>
        <w:t>目的环境影响报告表做出审扌比意见，同意该项目在评价区域建设实施。</w:t>
      </w:r>
    </w:p>
    <w:p w:rsidR="0073698F" w:rsidRDefault="00745476">
      <w:pPr>
        <w:numPr>
          <w:ilvl w:val="0"/>
          <w:numId w:val="1"/>
        </w:numPr>
        <w:spacing w:after="0" w:line="260" w:lineRule="auto"/>
        <w:ind w:right="283" w:hanging="568"/>
        <w:jc w:val="both"/>
      </w:pPr>
      <w:r>
        <w:rPr>
          <w:rFonts w:ascii="Microsoft YaHei" w:eastAsia="Microsoft YaHei" w:hAnsi="Microsoft YaHei" w:cs="Microsoft YaHei"/>
        </w:rPr>
        <w:t>验收范围</w:t>
      </w:r>
    </w:p>
    <w:p w:rsidR="0073698F" w:rsidRDefault="00745476">
      <w:pPr>
        <w:spacing w:after="12"/>
        <w:ind w:right="14"/>
        <w:jc w:val="right"/>
      </w:pPr>
      <w:r>
        <w:rPr>
          <w:rFonts w:ascii="Microsoft YaHei" w:eastAsia="Microsoft YaHei" w:hAnsi="Microsoft YaHei" w:cs="Microsoft YaHei"/>
          <w:sz w:val="24"/>
        </w:rPr>
        <w:t>本次验收仅针对</w:t>
      </w:r>
      <w:r>
        <w:rPr>
          <w:rFonts w:ascii="Microsoft YaHei" w:eastAsia="Microsoft YaHei" w:hAnsi="Microsoft YaHei" w:cs="Microsoft YaHei"/>
          <w:sz w:val="24"/>
        </w:rPr>
        <w:t>18</w:t>
      </w:r>
      <w:r>
        <w:rPr>
          <w:rFonts w:ascii="Microsoft YaHei" w:eastAsia="Microsoft YaHei" w:hAnsi="Microsoft YaHei" w:cs="Microsoft YaHei"/>
          <w:sz w:val="24"/>
        </w:rPr>
        <w:t>台</w:t>
      </w:r>
      <w:r>
        <w:rPr>
          <w:rFonts w:ascii="Microsoft YaHei" w:eastAsia="Microsoft YaHei" w:hAnsi="Microsoft YaHei" w:cs="Microsoft YaHei"/>
          <w:sz w:val="24"/>
        </w:rPr>
        <w:t>2650kW</w:t>
      </w:r>
      <w:r>
        <w:rPr>
          <w:rFonts w:ascii="Microsoft YaHei" w:eastAsia="Microsoft YaHei" w:hAnsi="Microsoft YaHei" w:cs="Microsoft YaHei"/>
          <w:sz w:val="24"/>
        </w:rPr>
        <w:t>风力发电机组及配套工程进行阶段性验收。</w:t>
      </w:r>
    </w:p>
    <w:p w:rsidR="0073698F" w:rsidRDefault="00745476">
      <w:pPr>
        <w:spacing w:after="107" w:line="265" w:lineRule="auto"/>
        <w:ind w:left="312" w:right="10" w:hanging="10"/>
        <w:jc w:val="both"/>
      </w:pPr>
      <w:r>
        <w:rPr>
          <w:noProof/>
        </w:rPr>
        <w:drawing>
          <wp:inline distT="0" distB="0" distL="0" distR="0">
            <wp:extent cx="140217" cy="109738"/>
            <wp:effectExtent l="0" t="0" r="0" b="0"/>
            <wp:docPr id="33670" name="Picture 33670"/>
            <wp:cNvGraphicFramePr/>
            <a:graphic xmlns:a="http://schemas.openxmlformats.org/drawingml/2006/main">
              <a:graphicData uri="http://schemas.openxmlformats.org/drawingml/2006/picture">
                <pic:pic xmlns:pic="http://schemas.openxmlformats.org/drawingml/2006/picture">
                  <pic:nvPicPr>
                    <pic:cNvPr id="33670" name="Picture 33670"/>
                    <pic:cNvPicPr/>
                  </pic:nvPicPr>
                  <pic:blipFill>
                    <a:blip r:embed="rId6"/>
                    <a:stretch>
                      <a:fillRect/>
                    </a:stretch>
                  </pic:blipFill>
                  <pic:spPr>
                    <a:xfrm>
                      <a:off x="0" y="0"/>
                      <a:ext cx="140217" cy="109738"/>
                    </a:xfrm>
                    <a:prstGeom prst="rect">
                      <a:avLst/>
                    </a:prstGeom>
                  </pic:spPr>
                </pic:pic>
              </a:graphicData>
            </a:graphic>
          </wp:inline>
        </w:drawing>
      </w:r>
      <w:r>
        <w:rPr>
          <w:rFonts w:ascii="Microsoft YaHei" w:eastAsia="Microsoft YaHei" w:hAnsi="Microsoft YaHei" w:cs="Microsoft YaHei"/>
          <w:sz w:val="24"/>
        </w:rPr>
        <w:t>、工程变动情况</w:t>
      </w:r>
    </w:p>
    <w:p w:rsidR="0073698F" w:rsidRDefault="00745476">
      <w:pPr>
        <w:spacing w:after="0" w:line="260" w:lineRule="auto"/>
        <w:ind w:left="922" w:right="283" w:hanging="10"/>
        <w:jc w:val="both"/>
      </w:pPr>
      <w:r>
        <w:rPr>
          <w:rFonts w:ascii="Microsoft YaHei" w:eastAsia="Microsoft YaHei" w:hAnsi="Microsoft YaHei" w:cs="Microsoft YaHei"/>
        </w:rPr>
        <w:t>本项目变动情况如下表所示：</w:t>
      </w:r>
    </w:p>
    <w:p w:rsidR="0073698F" w:rsidRDefault="00745476">
      <w:pPr>
        <w:spacing w:after="3"/>
        <w:ind w:left="327" w:hanging="10"/>
        <w:jc w:val="center"/>
      </w:pPr>
      <w:r>
        <w:rPr>
          <w:rFonts w:ascii="Microsoft YaHei" w:eastAsia="Microsoft YaHei" w:hAnsi="Microsoft YaHei" w:cs="Microsoft YaHei"/>
          <w:sz w:val="18"/>
        </w:rPr>
        <w:t>表</w:t>
      </w:r>
      <w:r>
        <w:rPr>
          <w:rFonts w:ascii="Microsoft YaHei" w:eastAsia="Microsoft YaHei" w:hAnsi="Microsoft YaHei" w:cs="Microsoft YaHei"/>
          <w:sz w:val="18"/>
        </w:rPr>
        <w:t>1</w:t>
      </w:r>
      <w:r>
        <w:rPr>
          <w:rFonts w:ascii="Microsoft YaHei" w:eastAsia="Microsoft YaHei" w:hAnsi="Microsoft YaHei" w:cs="Microsoft YaHei"/>
          <w:sz w:val="18"/>
        </w:rPr>
        <w:t>工程内容变化情况一览表</w:t>
      </w:r>
    </w:p>
    <w:tbl>
      <w:tblPr>
        <w:tblStyle w:val="TableGrid"/>
        <w:tblW w:w="8679" w:type="dxa"/>
        <w:tblInd w:w="310" w:type="dxa"/>
        <w:tblCellMar>
          <w:top w:w="33" w:type="dxa"/>
          <w:left w:w="91" w:type="dxa"/>
          <w:bottom w:w="0" w:type="dxa"/>
          <w:right w:w="85" w:type="dxa"/>
        </w:tblCellMar>
        <w:tblLook w:val="04A0" w:firstRow="1" w:lastRow="0" w:firstColumn="1" w:lastColumn="0" w:noHBand="0" w:noVBand="1"/>
      </w:tblPr>
      <w:tblGrid>
        <w:gridCol w:w="923"/>
        <w:gridCol w:w="2744"/>
        <w:gridCol w:w="2722"/>
        <w:gridCol w:w="2290"/>
      </w:tblGrid>
      <w:tr w:rsidR="0073698F">
        <w:trPr>
          <w:trHeight w:val="595"/>
        </w:trPr>
        <w:tc>
          <w:tcPr>
            <w:tcW w:w="923" w:type="dxa"/>
            <w:tcBorders>
              <w:top w:val="single" w:sz="2" w:space="0" w:color="000000"/>
              <w:left w:val="single" w:sz="2" w:space="0" w:color="000000"/>
              <w:bottom w:val="single" w:sz="2" w:space="0" w:color="000000"/>
              <w:right w:val="single" w:sz="2" w:space="0" w:color="000000"/>
            </w:tcBorders>
          </w:tcPr>
          <w:p w:rsidR="0073698F" w:rsidRDefault="00745476">
            <w:pPr>
              <w:spacing w:after="0"/>
              <w:ind w:left="55"/>
              <w:jc w:val="both"/>
            </w:pPr>
            <w:r>
              <w:rPr>
                <w:rFonts w:ascii="Microsoft YaHei" w:eastAsia="Microsoft YaHei" w:hAnsi="Microsoft YaHei" w:cs="Microsoft YaHei"/>
                <w:sz w:val="20"/>
              </w:rPr>
              <w:t>工程部</w:t>
            </w:r>
          </w:p>
        </w:tc>
        <w:tc>
          <w:tcPr>
            <w:tcW w:w="2744" w:type="dxa"/>
            <w:tcBorders>
              <w:top w:val="single" w:sz="2" w:space="0" w:color="000000"/>
              <w:left w:val="single" w:sz="2" w:space="0" w:color="000000"/>
              <w:bottom w:val="single" w:sz="2" w:space="0" w:color="000000"/>
              <w:right w:val="single" w:sz="2" w:space="0" w:color="000000"/>
            </w:tcBorders>
            <w:vAlign w:val="center"/>
          </w:tcPr>
          <w:p w:rsidR="0073698F" w:rsidRDefault="00745476">
            <w:pPr>
              <w:spacing w:after="0"/>
              <w:ind w:left="10"/>
              <w:jc w:val="center"/>
            </w:pPr>
            <w:r>
              <w:rPr>
                <w:rFonts w:ascii="Microsoft YaHei" w:eastAsia="Microsoft YaHei" w:hAnsi="Microsoft YaHei" w:cs="Microsoft YaHei"/>
                <w:sz w:val="18"/>
              </w:rPr>
              <w:t>环评文件中内容</w:t>
            </w:r>
          </w:p>
        </w:tc>
        <w:tc>
          <w:tcPr>
            <w:tcW w:w="2722" w:type="dxa"/>
            <w:tcBorders>
              <w:top w:val="single" w:sz="2" w:space="0" w:color="000000"/>
              <w:left w:val="single" w:sz="2" w:space="0" w:color="000000"/>
              <w:bottom w:val="single" w:sz="2" w:space="0" w:color="000000"/>
              <w:right w:val="single" w:sz="2" w:space="0" w:color="000000"/>
            </w:tcBorders>
            <w:vAlign w:val="center"/>
          </w:tcPr>
          <w:p w:rsidR="0073698F" w:rsidRDefault="00745476">
            <w:pPr>
              <w:spacing w:after="0"/>
              <w:ind w:left="26"/>
              <w:jc w:val="center"/>
            </w:pPr>
            <w:r>
              <w:rPr>
                <w:rFonts w:ascii="Microsoft YaHei" w:eastAsia="Microsoft YaHei" w:hAnsi="Microsoft YaHei" w:cs="Microsoft YaHei"/>
                <w:sz w:val="18"/>
              </w:rPr>
              <w:t>变化情况</w:t>
            </w:r>
          </w:p>
        </w:tc>
        <w:tc>
          <w:tcPr>
            <w:tcW w:w="2290" w:type="dxa"/>
            <w:tcBorders>
              <w:top w:val="single" w:sz="2" w:space="0" w:color="000000"/>
              <w:left w:val="single" w:sz="2" w:space="0" w:color="000000"/>
              <w:bottom w:val="single" w:sz="2" w:space="0" w:color="000000"/>
              <w:right w:val="single" w:sz="2" w:space="0" w:color="000000"/>
            </w:tcBorders>
            <w:vAlign w:val="center"/>
          </w:tcPr>
          <w:p w:rsidR="0073698F" w:rsidRDefault="00745476">
            <w:pPr>
              <w:spacing w:after="0"/>
              <w:ind w:left="11"/>
              <w:jc w:val="center"/>
            </w:pPr>
            <w:r>
              <w:rPr>
                <w:rFonts w:ascii="Microsoft YaHei" w:eastAsia="Microsoft YaHei" w:hAnsi="Microsoft YaHei" w:cs="Microsoft YaHei"/>
                <w:sz w:val="20"/>
              </w:rPr>
              <w:t>备注</w:t>
            </w:r>
          </w:p>
        </w:tc>
      </w:tr>
      <w:tr w:rsidR="0073698F">
        <w:trPr>
          <w:trHeight w:val="2320"/>
        </w:trPr>
        <w:tc>
          <w:tcPr>
            <w:tcW w:w="923" w:type="dxa"/>
            <w:tcBorders>
              <w:top w:val="single" w:sz="2" w:space="0" w:color="000000"/>
              <w:left w:val="single" w:sz="2" w:space="0" w:color="000000"/>
              <w:bottom w:val="single" w:sz="2" w:space="0" w:color="000000"/>
              <w:right w:val="single" w:sz="2" w:space="0" w:color="000000"/>
            </w:tcBorders>
            <w:vAlign w:val="center"/>
          </w:tcPr>
          <w:p w:rsidR="0073698F" w:rsidRDefault="00745476">
            <w:pPr>
              <w:spacing w:after="0"/>
              <w:jc w:val="center"/>
            </w:pPr>
            <w:r>
              <w:rPr>
                <w:rFonts w:ascii="Microsoft YaHei" w:eastAsia="Microsoft YaHei" w:hAnsi="Microsoft YaHei" w:cs="Microsoft YaHei"/>
                <w:sz w:val="20"/>
              </w:rPr>
              <w:lastRenderedPageBreak/>
              <w:t>风机点位</w:t>
            </w:r>
          </w:p>
        </w:tc>
        <w:tc>
          <w:tcPr>
            <w:tcW w:w="2744" w:type="dxa"/>
            <w:tcBorders>
              <w:top w:val="single" w:sz="2" w:space="0" w:color="000000"/>
              <w:left w:val="single" w:sz="2" w:space="0" w:color="000000"/>
              <w:bottom w:val="single" w:sz="2" w:space="0" w:color="000000"/>
              <w:right w:val="single" w:sz="2" w:space="0" w:color="000000"/>
            </w:tcBorders>
            <w:vAlign w:val="center"/>
          </w:tcPr>
          <w:p w:rsidR="0073698F" w:rsidRDefault="00745476">
            <w:pPr>
              <w:spacing w:after="0"/>
              <w:ind w:left="29" w:right="29" w:firstLine="144"/>
              <w:jc w:val="both"/>
            </w:pPr>
            <w:r>
              <w:rPr>
                <w:rFonts w:ascii="Microsoft YaHei" w:eastAsia="Microsoft YaHei" w:hAnsi="Microsoft YaHei" w:cs="Microsoft YaHei"/>
                <w:sz w:val="20"/>
              </w:rPr>
              <w:t>建设</w:t>
            </w:r>
            <w:r>
              <w:rPr>
                <w:rFonts w:ascii="Microsoft YaHei" w:eastAsia="Microsoft YaHei" w:hAnsi="Microsoft YaHei" w:cs="Microsoft YaHei"/>
                <w:sz w:val="20"/>
              </w:rPr>
              <w:t>19</w:t>
            </w:r>
            <w:r>
              <w:rPr>
                <w:rFonts w:ascii="Microsoft YaHei" w:eastAsia="Microsoft YaHei" w:hAnsi="Microsoft YaHei" w:cs="Microsoft YaHei"/>
                <w:sz w:val="20"/>
              </w:rPr>
              <w:t>台</w:t>
            </w:r>
            <w:r>
              <w:rPr>
                <w:rFonts w:ascii="Microsoft YaHei" w:eastAsia="Microsoft YaHei" w:hAnsi="Microsoft YaHei" w:cs="Microsoft YaHei"/>
                <w:sz w:val="20"/>
              </w:rPr>
              <w:t>2500kw+ 1</w:t>
            </w:r>
            <w:r>
              <w:rPr>
                <w:rFonts w:ascii="Microsoft YaHei" w:eastAsia="Microsoft YaHei" w:hAnsi="Microsoft YaHei" w:cs="Microsoft YaHei"/>
                <w:sz w:val="20"/>
              </w:rPr>
              <w:t>台</w:t>
            </w:r>
            <w:r>
              <w:rPr>
                <w:rFonts w:ascii="Microsoft YaHei" w:eastAsia="Microsoft YaHei" w:hAnsi="Microsoft YaHei" w:cs="Microsoft YaHei"/>
                <w:sz w:val="20"/>
              </w:rPr>
              <w:t xml:space="preserve"> 2400kw</w:t>
            </w:r>
            <w:r>
              <w:rPr>
                <w:rFonts w:ascii="Microsoft YaHei" w:eastAsia="Microsoft YaHei" w:hAnsi="Microsoft YaHei" w:cs="Microsoft YaHei"/>
                <w:sz w:val="20"/>
              </w:rPr>
              <w:t>型风力发电机，配套</w:t>
            </w:r>
            <w:r>
              <w:rPr>
                <w:rFonts w:ascii="Microsoft YaHei" w:eastAsia="Microsoft YaHei" w:hAnsi="Microsoft YaHei" w:cs="Microsoft YaHei"/>
                <w:sz w:val="20"/>
              </w:rPr>
              <w:t>20</w:t>
            </w:r>
            <w:r>
              <w:rPr>
                <w:rFonts w:ascii="Microsoft YaHei" w:eastAsia="Microsoft YaHei" w:hAnsi="Microsoft YaHei" w:cs="Microsoft YaHei"/>
                <w:sz w:val="20"/>
              </w:rPr>
              <w:t>台</w:t>
            </w:r>
            <w:r>
              <w:rPr>
                <w:rFonts w:ascii="Microsoft YaHei" w:eastAsia="Microsoft YaHei" w:hAnsi="Microsoft YaHei" w:cs="Microsoft YaHei"/>
                <w:sz w:val="20"/>
              </w:rPr>
              <w:t>Sl l ·2200/35</w:t>
            </w:r>
            <w:r>
              <w:rPr>
                <w:rFonts w:ascii="Microsoft YaHei" w:eastAsia="Microsoft YaHei" w:hAnsi="Microsoft YaHei" w:cs="Microsoft YaHei"/>
                <w:sz w:val="20"/>
              </w:rPr>
              <w:t>型箱式变压器</w:t>
            </w:r>
          </w:p>
        </w:tc>
        <w:tc>
          <w:tcPr>
            <w:tcW w:w="2722" w:type="dxa"/>
            <w:tcBorders>
              <w:top w:val="single" w:sz="2" w:space="0" w:color="000000"/>
              <w:left w:val="single" w:sz="2" w:space="0" w:color="000000"/>
              <w:bottom w:val="single" w:sz="2" w:space="0" w:color="000000"/>
              <w:right w:val="single" w:sz="2" w:space="0" w:color="000000"/>
            </w:tcBorders>
          </w:tcPr>
          <w:p w:rsidR="0073698F" w:rsidRDefault="00745476">
            <w:pPr>
              <w:spacing w:after="0" w:line="216" w:lineRule="auto"/>
              <w:ind w:left="93" w:hanging="62"/>
              <w:jc w:val="both"/>
            </w:pPr>
            <w:r>
              <w:rPr>
                <w:rFonts w:ascii="Microsoft YaHei" w:eastAsia="Microsoft YaHei" w:hAnsi="Microsoft YaHei" w:cs="Microsoft YaHei"/>
                <w:sz w:val="20"/>
              </w:rPr>
              <w:t>取消了原</w:t>
            </w:r>
            <w:r>
              <w:rPr>
                <w:rFonts w:ascii="Microsoft YaHei" w:eastAsia="Microsoft YaHei" w:hAnsi="Microsoft YaHei" w:cs="Microsoft YaHei"/>
                <w:sz w:val="20"/>
              </w:rPr>
              <w:t>F02·F04</w:t>
            </w:r>
            <w:r>
              <w:rPr>
                <w:rFonts w:ascii="Microsoft YaHei" w:eastAsia="Microsoft YaHei" w:hAnsi="Microsoft YaHei" w:cs="Microsoft YaHei"/>
                <w:sz w:val="20"/>
              </w:rPr>
              <w:t>机位，调整到</w:t>
            </w:r>
            <w:r>
              <w:rPr>
                <w:rFonts w:ascii="Microsoft YaHei" w:eastAsia="Microsoft YaHei" w:hAnsi="Microsoft YaHei" w:cs="Microsoft YaHei"/>
                <w:sz w:val="20"/>
              </w:rPr>
              <w:t>B01</w:t>
            </w:r>
            <w:r>
              <w:rPr>
                <w:rFonts w:ascii="Microsoft YaHei" w:eastAsia="Microsoft YaHei" w:hAnsi="Microsoft YaHei" w:cs="Microsoft YaHei"/>
                <w:sz w:val="20"/>
              </w:rPr>
              <w:t>机位，实际建设</w:t>
            </w:r>
          </w:p>
          <w:p w:rsidR="0073698F" w:rsidRDefault="00745476">
            <w:pPr>
              <w:spacing w:after="0" w:line="216" w:lineRule="auto"/>
              <w:ind w:left="31" w:firstLine="10"/>
              <w:jc w:val="both"/>
            </w:pPr>
            <w:r>
              <w:rPr>
                <w:rFonts w:ascii="Microsoft YaHei" w:eastAsia="Microsoft YaHei" w:hAnsi="Microsoft YaHei" w:cs="Microsoft YaHei"/>
              </w:rPr>
              <w:t>18</w:t>
            </w:r>
            <w:r>
              <w:rPr>
                <w:rFonts w:ascii="Microsoft YaHei" w:eastAsia="Microsoft YaHei" w:hAnsi="Microsoft YaHei" w:cs="Microsoft YaHei"/>
              </w:rPr>
              <w:t>台</w:t>
            </w:r>
            <w:r>
              <w:rPr>
                <w:rFonts w:ascii="Microsoft YaHei" w:eastAsia="Microsoft YaHei" w:hAnsi="Microsoft YaHei" w:cs="Microsoft YaHei"/>
              </w:rPr>
              <w:t>2650kw+ 1</w:t>
            </w:r>
            <w:r>
              <w:rPr>
                <w:rFonts w:ascii="Microsoft YaHei" w:eastAsia="Microsoft YaHei" w:hAnsi="Microsoft YaHei" w:cs="Microsoft YaHei"/>
              </w:rPr>
              <w:t>台</w:t>
            </w:r>
            <w:r>
              <w:rPr>
                <w:rFonts w:ascii="Microsoft YaHei" w:eastAsia="Microsoft YaHei" w:hAnsi="Microsoft YaHei" w:cs="Microsoft YaHei"/>
              </w:rPr>
              <w:t xml:space="preserve">2200kw </w:t>
            </w:r>
            <w:r>
              <w:rPr>
                <w:rFonts w:ascii="Microsoft YaHei" w:eastAsia="Microsoft YaHei" w:hAnsi="Microsoft YaHei" w:cs="Microsoft YaHei"/>
              </w:rPr>
              <w:t>的风力发电机组，配套</w:t>
            </w:r>
            <w:r>
              <w:rPr>
                <w:rFonts w:ascii="Microsoft YaHei" w:eastAsia="Microsoft YaHei" w:hAnsi="Microsoft YaHei" w:cs="Microsoft YaHei"/>
              </w:rPr>
              <w:t xml:space="preserve">19 </w:t>
            </w:r>
            <w:r>
              <w:rPr>
                <w:rFonts w:ascii="Microsoft YaHei" w:eastAsia="Microsoft YaHei" w:hAnsi="Microsoft YaHei" w:cs="Microsoft YaHei"/>
              </w:rPr>
              <w:t>台</w:t>
            </w:r>
            <w:r>
              <w:rPr>
                <w:rFonts w:ascii="Microsoft YaHei" w:eastAsia="Microsoft YaHei" w:hAnsi="Microsoft YaHei" w:cs="Microsoft YaHei"/>
              </w:rPr>
              <w:t>ZGSII ·</w:t>
            </w:r>
            <w:r>
              <w:rPr>
                <w:rFonts w:ascii="Microsoft YaHei" w:eastAsia="Microsoft YaHei" w:hAnsi="Microsoft YaHei" w:cs="Microsoft YaHei"/>
              </w:rPr>
              <w:t>乙</w:t>
            </w:r>
            <w:r>
              <w:rPr>
                <w:rFonts w:ascii="Microsoft YaHei" w:eastAsia="Microsoft YaHei" w:hAnsi="Microsoft YaHei" w:cs="Microsoft YaHei"/>
              </w:rPr>
              <w:t>F·2900/35</w:t>
            </w:r>
            <w:r>
              <w:rPr>
                <w:rFonts w:ascii="Microsoft YaHei" w:eastAsia="Microsoft YaHei" w:hAnsi="Microsoft YaHei" w:cs="Microsoft YaHei"/>
              </w:rPr>
              <w:t>型箱式变压器。本次验收仅验收其中</w:t>
            </w:r>
            <w:r>
              <w:rPr>
                <w:rFonts w:ascii="Microsoft YaHei" w:eastAsia="Microsoft YaHei" w:hAnsi="Microsoft YaHei" w:cs="Microsoft YaHei"/>
              </w:rPr>
              <w:t>18</w:t>
            </w:r>
            <w:r>
              <w:rPr>
                <w:rFonts w:ascii="Microsoft YaHei" w:eastAsia="Microsoft YaHei" w:hAnsi="Microsoft YaHei" w:cs="Microsoft YaHei"/>
              </w:rPr>
              <w:t>台</w:t>
            </w:r>
            <w:r>
              <w:rPr>
                <w:rFonts w:ascii="Microsoft YaHei" w:eastAsia="Microsoft YaHei" w:hAnsi="Microsoft YaHei" w:cs="Microsoft YaHei"/>
              </w:rPr>
              <w:t>2650kw</w:t>
            </w:r>
            <w:r>
              <w:rPr>
                <w:rFonts w:ascii="Microsoft YaHei" w:eastAsia="Microsoft YaHei" w:hAnsi="Microsoft YaHei" w:cs="Microsoft YaHei"/>
              </w:rPr>
              <w:t>风力发</w:t>
            </w:r>
          </w:p>
          <w:p w:rsidR="0073698F" w:rsidRDefault="00745476">
            <w:pPr>
              <w:spacing w:after="0"/>
              <w:ind w:left="16"/>
              <w:jc w:val="center"/>
            </w:pPr>
            <w:r>
              <w:rPr>
                <w:rFonts w:ascii="Microsoft YaHei" w:eastAsia="Microsoft YaHei" w:hAnsi="Microsoft YaHei" w:cs="Microsoft YaHei"/>
                <w:sz w:val="20"/>
              </w:rPr>
              <w:t>电机组</w:t>
            </w:r>
          </w:p>
        </w:tc>
        <w:tc>
          <w:tcPr>
            <w:tcW w:w="2290" w:type="dxa"/>
            <w:tcBorders>
              <w:top w:val="single" w:sz="2" w:space="0" w:color="000000"/>
              <w:left w:val="single" w:sz="2" w:space="0" w:color="000000"/>
              <w:bottom w:val="single" w:sz="2" w:space="0" w:color="000000"/>
              <w:right w:val="single" w:sz="2" w:space="0" w:color="000000"/>
            </w:tcBorders>
            <w:vAlign w:val="center"/>
          </w:tcPr>
          <w:p w:rsidR="0073698F" w:rsidRDefault="00745476">
            <w:pPr>
              <w:spacing w:after="0"/>
              <w:ind w:left="36" w:right="29" w:hanging="10"/>
              <w:jc w:val="both"/>
            </w:pPr>
            <w:r>
              <w:rPr>
                <w:rFonts w:ascii="Microsoft YaHei" w:eastAsia="Microsoft YaHei" w:hAnsi="Microsoft YaHei" w:cs="Microsoft YaHei"/>
                <w:sz w:val="20"/>
              </w:rPr>
              <w:t>机位变动，均属于设计优化，总装机容量不变，不属于重大变动，减少风机机位后，降低了项目的建设对生态玎境的影响。</w:t>
            </w:r>
          </w:p>
        </w:tc>
      </w:tr>
      <w:tr w:rsidR="0073698F">
        <w:trPr>
          <w:trHeight w:val="1162"/>
        </w:trPr>
        <w:tc>
          <w:tcPr>
            <w:tcW w:w="923" w:type="dxa"/>
            <w:tcBorders>
              <w:top w:val="single" w:sz="2" w:space="0" w:color="000000"/>
              <w:left w:val="single" w:sz="2" w:space="0" w:color="000000"/>
              <w:bottom w:val="single" w:sz="2" w:space="0" w:color="000000"/>
              <w:right w:val="single" w:sz="2" w:space="0" w:color="000000"/>
            </w:tcBorders>
          </w:tcPr>
          <w:p w:rsidR="0073698F" w:rsidRDefault="00745476">
            <w:pPr>
              <w:spacing w:after="0"/>
              <w:ind w:left="59" w:right="64" w:firstLine="10"/>
              <w:jc w:val="both"/>
            </w:pPr>
            <w:r>
              <w:rPr>
                <w:rFonts w:ascii="Microsoft YaHei" w:eastAsia="Microsoft YaHei" w:hAnsi="Microsoft YaHei" w:cs="Microsoft YaHei"/>
                <w:sz w:val="20"/>
              </w:rPr>
              <w:t>集电线路敷设方式及</w:t>
            </w:r>
          </w:p>
        </w:tc>
        <w:tc>
          <w:tcPr>
            <w:tcW w:w="2744" w:type="dxa"/>
            <w:tcBorders>
              <w:top w:val="single" w:sz="2" w:space="0" w:color="000000"/>
              <w:left w:val="single" w:sz="2" w:space="0" w:color="000000"/>
              <w:bottom w:val="single" w:sz="2" w:space="0" w:color="000000"/>
              <w:right w:val="single" w:sz="2" w:space="0" w:color="000000"/>
            </w:tcBorders>
            <w:vAlign w:val="center"/>
          </w:tcPr>
          <w:p w:rsidR="0073698F" w:rsidRDefault="00745476">
            <w:pPr>
              <w:spacing w:after="0"/>
              <w:ind w:left="14" w:right="24" w:firstLine="10"/>
              <w:jc w:val="both"/>
            </w:pPr>
            <w:r>
              <w:rPr>
                <w:rFonts w:ascii="Microsoft YaHei" w:eastAsia="Microsoft YaHei" w:hAnsi="Microsoft YaHei" w:cs="Microsoft YaHei"/>
                <w:sz w:val="20"/>
              </w:rPr>
              <w:t>集电线路总长约</w:t>
            </w:r>
            <w:r>
              <w:rPr>
                <w:rFonts w:ascii="Microsoft YaHei" w:eastAsia="Microsoft YaHei" w:hAnsi="Microsoft YaHei" w:cs="Microsoft YaHei"/>
                <w:sz w:val="20"/>
              </w:rPr>
              <w:t>25m</w:t>
            </w:r>
            <w:r>
              <w:rPr>
                <w:rFonts w:ascii="Microsoft YaHei" w:eastAsia="Microsoft YaHei" w:hAnsi="Microsoft YaHei" w:cs="Microsoft YaHei"/>
                <w:sz w:val="20"/>
              </w:rPr>
              <w:t>，其中架空线路约</w:t>
            </w:r>
            <w:r>
              <w:rPr>
                <w:rFonts w:ascii="Microsoft YaHei" w:eastAsia="Microsoft YaHei" w:hAnsi="Microsoft YaHei" w:cs="Microsoft YaHei"/>
                <w:sz w:val="20"/>
              </w:rPr>
              <w:t>4</w:t>
            </w:r>
            <w:r>
              <w:rPr>
                <w:rFonts w:ascii="Microsoft YaHei" w:eastAsia="Microsoft YaHei" w:hAnsi="Microsoft YaHei" w:cs="Microsoft YaHei"/>
                <w:sz w:val="20"/>
              </w:rPr>
              <w:t>．</w:t>
            </w:r>
            <w:r>
              <w:rPr>
                <w:rFonts w:ascii="Microsoft YaHei" w:eastAsia="Microsoft YaHei" w:hAnsi="Microsoft YaHei" w:cs="Microsoft YaHei"/>
                <w:sz w:val="20"/>
              </w:rPr>
              <w:t>77km</w:t>
            </w:r>
            <w:r>
              <w:rPr>
                <w:rFonts w:ascii="Microsoft YaHei" w:eastAsia="Microsoft YaHei" w:hAnsi="Microsoft YaHei" w:cs="Microsoft YaHei"/>
                <w:sz w:val="20"/>
              </w:rPr>
              <w:t>，地埋线路</w:t>
            </w:r>
            <w:r>
              <w:rPr>
                <w:rFonts w:ascii="Microsoft YaHei" w:eastAsia="Microsoft YaHei" w:hAnsi="Microsoft YaHei" w:cs="Microsoft YaHei"/>
                <w:sz w:val="20"/>
              </w:rPr>
              <w:t>20·34km</w:t>
            </w:r>
            <w:r>
              <w:rPr>
                <w:rFonts w:ascii="Microsoft YaHei" w:eastAsia="Microsoft YaHei" w:hAnsi="Microsoft YaHei" w:cs="Microsoft YaHei"/>
                <w:sz w:val="20"/>
              </w:rPr>
              <w:t>。</w:t>
            </w:r>
          </w:p>
        </w:tc>
        <w:tc>
          <w:tcPr>
            <w:tcW w:w="2722" w:type="dxa"/>
            <w:tcBorders>
              <w:top w:val="single" w:sz="2" w:space="0" w:color="000000"/>
              <w:left w:val="single" w:sz="2" w:space="0" w:color="000000"/>
              <w:bottom w:val="single" w:sz="2" w:space="0" w:color="000000"/>
              <w:right w:val="single" w:sz="2" w:space="0" w:color="000000"/>
            </w:tcBorders>
          </w:tcPr>
          <w:p w:rsidR="0073698F" w:rsidRDefault="00745476">
            <w:pPr>
              <w:spacing w:after="0"/>
              <w:ind w:left="16" w:right="10" w:firstLine="10"/>
              <w:jc w:val="both"/>
            </w:pPr>
            <w:r>
              <w:rPr>
                <w:rFonts w:ascii="Microsoft YaHei" w:eastAsia="Microsoft YaHei" w:hAnsi="Microsoft YaHei" w:cs="Microsoft YaHei"/>
                <w:sz w:val="20"/>
              </w:rPr>
              <w:t>集电线路采用地埋（）</w:t>
            </w:r>
            <w:r>
              <w:rPr>
                <w:rFonts w:ascii="Microsoft YaHei" w:eastAsia="Microsoft YaHei" w:hAnsi="Microsoft YaHei" w:cs="Microsoft YaHei"/>
                <w:sz w:val="20"/>
              </w:rPr>
              <w:t xml:space="preserve">+ </w:t>
            </w:r>
            <w:r>
              <w:rPr>
                <w:rFonts w:ascii="Microsoft YaHei" w:eastAsia="Microsoft YaHei" w:hAnsi="Microsoft YaHei" w:cs="Microsoft YaHei"/>
                <w:sz w:val="20"/>
              </w:rPr>
              <w:t>架空方式</w:t>
            </w:r>
            <w:r>
              <w:rPr>
                <w:rFonts w:ascii="Microsoft YaHei" w:eastAsia="Microsoft YaHei" w:hAnsi="Microsoft YaHei" w:cs="Microsoft YaHei"/>
                <w:sz w:val="20"/>
              </w:rPr>
              <w:t>(km)</w:t>
            </w:r>
            <w:r>
              <w:rPr>
                <w:rFonts w:ascii="Microsoft YaHei" w:eastAsia="Microsoft YaHei" w:hAnsi="Microsoft YaHei" w:cs="Microsoft YaHei"/>
                <w:sz w:val="20"/>
              </w:rPr>
              <w:t>，地埋线路</w:t>
            </w:r>
            <w:r>
              <w:rPr>
                <w:rFonts w:ascii="Microsoft YaHei" w:eastAsia="Microsoft YaHei" w:hAnsi="Microsoft YaHei" w:cs="Microsoft YaHei"/>
                <w:sz w:val="20"/>
              </w:rPr>
              <w:t>17286km</w:t>
            </w:r>
            <w:r>
              <w:rPr>
                <w:rFonts w:ascii="Microsoft YaHei" w:eastAsia="Microsoft YaHei" w:hAnsi="Microsoft YaHei" w:cs="Microsoft YaHei"/>
                <w:sz w:val="20"/>
              </w:rPr>
              <w:t>，架空集电线路</w:t>
            </w:r>
            <w:r>
              <w:rPr>
                <w:rFonts w:ascii="Microsoft YaHei" w:eastAsia="Microsoft YaHei" w:hAnsi="Microsoft YaHei" w:cs="Microsoft YaHei"/>
                <w:sz w:val="20"/>
              </w:rPr>
              <w:t>5· 591km</w:t>
            </w:r>
            <w:r>
              <w:rPr>
                <w:rFonts w:ascii="Microsoft YaHei" w:eastAsia="Microsoft YaHei" w:hAnsi="Microsoft YaHei" w:cs="Microsoft YaHei"/>
                <w:sz w:val="20"/>
              </w:rPr>
              <w:t>，总长</w:t>
            </w:r>
            <w:r>
              <w:rPr>
                <w:rFonts w:ascii="Microsoft YaHei" w:eastAsia="Microsoft YaHei" w:hAnsi="Microsoft YaHei" w:cs="Microsoft YaHei"/>
                <w:sz w:val="20"/>
              </w:rPr>
              <w:t>22</w:t>
            </w:r>
            <w:r>
              <w:rPr>
                <w:rFonts w:ascii="Microsoft YaHei" w:eastAsia="Microsoft YaHei" w:hAnsi="Microsoft YaHei" w:cs="Microsoft YaHei"/>
                <w:sz w:val="20"/>
              </w:rPr>
              <w:t>．</w:t>
            </w:r>
            <w:r>
              <w:rPr>
                <w:rFonts w:ascii="Microsoft YaHei" w:eastAsia="Microsoft YaHei" w:hAnsi="Microsoft YaHei" w:cs="Microsoft YaHei"/>
                <w:sz w:val="20"/>
              </w:rPr>
              <w:t>877km</w:t>
            </w:r>
          </w:p>
        </w:tc>
        <w:tc>
          <w:tcPr>
            <w:tcW w:w="2290" w:type="dxa"/>
            <w:tcBorders>
              <w:top w:val="single" w:sz="2" w:space="0" w:color="000000"/>
              <w:left w:val="single" w:sz="2" w:space="0" w:color="000000"/>
              <w:bottom w:val="single" w:sz="2" w:space="0" w:color="000000"/>
              <w:right w:val="single" w:sz="2" w:space="0" w:color="000000"/>
            </w:tcBorders>
            <w:vAlign w:val="center"/>
          </w:tcPr>
          <w:p w:rsidR="0073698F" w:rsidRDefault="00745476">
            <w:pPr>
              <w:spacing w:after="0"/>
              <w:ind w:left="21" w:right="43" w:firstLine="58"/>
              <w:jc w:val="both"/>
            </w:pPr>
            <w:r>
              <w:rPr>
                <w:rFonts w:ascii="Microsoft YaHei" w:eastAsia="Microsoft YaHei" w:hAnsi="Microsoft YaHei" w:cs="Microsoft YaHei"/>
                <w:sz w:val="20"/>
              </w:rPr>
              <w:t>减少了集电线路的长度，降低了项目的建设对生态环境的影响。</w:t>
            </w:r>
          </w:p>
        </w:tc>
      </w:tr>
      <w:tr w:rsidR="0073698F">
        <w:trPr>
          <w:trHeight w:val="2586"/>
        </w:trPr>
        <w:tc>
          <w:tcPr>
            <w:tcW w:w="923" w:type="dxa"/>
            <w:tcBorders>
              <w:top w:val="single" w:sz="2" w:space="0" w:color="000000"/>
              <w:left w:val="single" w:sz="2" w:space="0" w:color="000000"/>
              <w:bottom w:val="single" w:sz="2" w:space="0" w:color="000000"/>
              <w:right w:val="single" w:sz="2" w:space="0" w:color="000000"/>
            </w:tcBorders>
            <w:vAlign w:val="center"/>
          </w:tcPr>
          <w:p w:rsidR="0073698F" w:rsidRDefault="00745476">
            <w:pPr>
              <w:spacing w:after="0"/>
              <w:ind w:left="64"/>
              <w:jc w:val="both"/>
            </w:pPr>
            <w:r>
              <w:rPr>
                <w:rFonts w:ascii="Microsoft YaHei" w:eastAsia="Microsoft YaHei" w:hAnsi="Microsoft YaHei" w:cs="Microsoft YaHei"/>
                <w:sz w:val="20"/>
              </w:rPr>
              <w:t>升压站</w:t>
            </w:r>
          </w:p>
        </w:tc>
        <w:tc>
          <w:tcPr>
            <w:tcW w:w="2744" w:type="dxa"/>
            <w:tcBorders>
              <w:top w:val="single" w:sz="2" w:space="0" w:color="000000"/>
              <w:left w:val="single" w:sz="2" w:space="0" w:color="000000"/>
              <w:bottom w:val="single" w:sz="2" w:space="0" w:color="000000"/>
              <w:right w:val="single" w:sz="2" w:space="0" w:color="000000"/>
            </w:tcBorders>
            <w:vAlign w:val="center"/>
          </w:tcPr>
          <w:p w:rsidR="0073698F" w:rsidRDefault="00745476">
            <w:pPr>
              <w:spacing w:after="0" w:line="216" w:lineRule="auto"/>
              <w:ind w:right="10" w:firstLine="10"/>
              <w:jc w:val="both"/>
            </w:pPr>
            <w:r>
              <w:rPr>
                <w:rFonts w:ascii="Microsoft YaHei" w:eastAsia="Microsoft YaHei" w:hAnsi="Microsoft YaHei" w:cs="Microsoft YaHei"/>
                <w:sz w:val="20"/>
              </w:rPr>
              <w:t>新建</w:t>
            </w:r>
            <w:r>
              <w:rPr>
                <w:rFonts w:ascii="Microsoft YaHei" w:eastAsia="Microsoft YaHei" w:hAnsi="Microsoft YaHei" w:cs="Microsoft YaHei"/>
                <w:sz w:val="20"/>
              </w:rPr>
              <w:t>1 10w</w:t>
            </w:r>
            <w:r>
              <w:rPr>
                <w:rFonts w:ascii="Microsoft YaHei" w:eastAsia="Microsoft YaHei" w:hAnsi="Microsoft YaHei" w:cs="Microsoft YaHei"/>
                <w:sz w:val="20"/>
              </w:rPr>
              <w:t>升压站，占地</w:t>
            </w:r>
            <w:r>
              <w:rPr>
                <w:rFonts w:ascii="Microsoft YaHei" w:eastAsia="Microsoft YaHei" w:hAnsi="Microsoft YaHei" w:cs="Microsoft YaHei"/>
                <w:sz w:val="20"/>
              </w:rPr>
              <w:t xml:space="preserve"> 4964m2</w:t>
            </w:r>
            <w:r>
              <w:rPr>
                <w:rFonts w:ascii="Microsoft YaHei" w:eastAsia="Microsoft YaHei" w:hAnsi="Microsoft YaHei" w:cs="Microsoft YaHei"/>
                <w:sz w:val="20"/>
              </w:rPr>
              <w:t>，建设</w:t>
            </w:r>
            <w:r>
              <w:rPr>
                <w:rFonts w:ascii="Microsoft YaHei" w:eastAsia="Microsoft YaHei" w:hAnsi="Microsoft YaHei" w:cs="Microsoft YaHei"/>
                <w:sz w:val="20"/>
              </w:rPr>
              <w:t>1</w:t>
            </w:r>
            <w:r>
              <w:rPr>
                <w:rFonts w:ascii="Microsoft YaHei" w:eastAsia="Microsoft YaHei" w:hAnsi="Microsoft YaHei" w:cs="Microsoft YaHei"/>
                <w:sz w:val="20"/>
              </w:rPr>
              <w:t>台</w:t>
            </w:r>
            <w:r>
              <w:rPr>
                <w:rFonts w:ascii="Microsoft YaHei" w:eastAsia="Microsoft YaHei" w:hAnsi="Microsoft YaHei" w:cs="Microsoft YaHei"/>
                <w:sz w:val="20"/>
              </w:rPr>
              <w:t xml:space="preserve">50MVA </w:t>
            </w:r>
            <w:r>
              <w:rPr>
                <w:rFonts w:ascii="Microsoft YaHei" w:eastAsia="Microsoft YaHei" w:hAnsi="Microsoft YaHei" w:cs="Microsoft YaHei"/>
                <w:sz w:val="20"/>
              </w:rPr>
              <w:t>主变，建设</w:t>
            </w:r>
            <w:r>
              <w:rPr>
                <w:rFonts w:ascii="Microsoft YaHei" w:eastAsia="Microsoft YaHei" w:hAnsi="Microsoft YaHei" w:cs="Microsoft YaHei"/>
                <w:sz w:val="20"/>
              </w:rPr>
              <w:t>1</w:t>
            </w:r>
            <w:r>
              <w:rPr>
                <w:rFonts w:ascii="Microsoft YaHei" w:eastAsia="Microsoft YaHei" w:hAnsi="Microsoft YaHei" w:cs="Microsoft YaHei"/>
                <w:sz w:val="20"/>
              </w:rPr>
              <w:t>栋控制楼，单层，面积：</w:t>
            </w:r>
            <w:r>
              <w:rPr>
                <w:rFonts w:ascii="Microsoft YaHei" w:eastAsia="Microsoft YaHei" w:hAnsi="Microsoft YaHei" w:cs="Microsoft YaHei"/>
                <w:sz w:val="20"/>
              </w:rPr>
              <w:t>50L7m2</w:t>
            </w:r>
            <w:r>
              <w:rPr>
                <w:rFonts w:ascii="Microsoft YaHei" w:eastAsia="Microsoft YaHei" w:hAnsi="Microsoft YaHei" w:cs="Microsoft YaHei"/>
                <w:sz w:val="20"/>
              </w:rPr>
              <w:t>；栋办公楼，</w:t>
            </w:r>
            <w:r>
              <w:rPr>
                <w:rFonts w:ascii="Microsoft YaHei" w:eastAsia="Microsoft YaHei" w:hAnsi="Microsoft YaHei" w:cs="Microsoft YaHei"/>
                <w:sz w:val="20"/>
              </w:rPr>
              <w:t>2</w:t>
            </w:r>
            <w:r>
              <w:rPr>
                <w:rFonts w:ascii="Microsoft YaHei" w:eastAsia="Microsoft YaHei" w:hAnsi="Microsoft YaHei" w:cs="Microsoft YaHei"/>
                <w:sz w:val="20"/>
              </w:rPr>
              <w:t>层，面积：</w:t>
            </w:r>
            <w:r>
              <w:rPr>
                <w:rFonts w:ascii="Microsoft YaHei" w:eastAsia="Microsoft YaHei" w:hAnsi="Microsoft YaHei" w:cs="Microsoft YaHei"/>
                <w:sz w:val="20"/>
              </w:rPr>
              <w:t>702m2</w:t>
            </w:r>
            <w:r>
              <w:rPr>
                <w:rFonts w:ascii="Microsoft YaHei" w:eastAsia="Microsoft YaHei" w:hAnsi="Microsoft YaHei" w:cs="Microsoft YaHei"/>
                <w:sz w:val="20"/>
              </w:rPr>
              <w:t>；</w:t>
            </w:r>
            <w:r>
              <w:rPr>
                <w:rFonts w:ascii="Microsoft YaHei" w:eastAsia="Microsoft YaHei" w:hAnsi="Microsoft YaHei" w:cs="Microsoft YaHei"/>
                <w:sz w:val="20"/>
              </w:rPr>
              <w:t xml:space="preserve"> 1</w:t>
            </w:r>
            <w:r>
              <w:rPr>
                <w:rFonts w:ascii="Microsoft YaHei" w:eastAsia="Microsoft YaHei" w:hAnsi="Microsoft YaHei" w:cs="Microsoft YaHei"/>
                <w:sz w:val="20"/>
              </w:rPr>
              <w:t>栋附属用房面积：</w:t>
            </w:r>
          </w:p>
          <w:p w:rsidR="0073698F" w:rsidRDefault="00745476">
            <w:pPr>
              <w:tabs>
                <w:tab w:val="right" w:pos="2568"/>
              </w:tabs>
              <w:spacing w:after="0"/>
            </w:pPr>
            <w:r>
              <w:rPr>
                <w:rFonts w:ascii="Microsoft YaHei" w:eastAsia="Microsoft YaHei" w:hAnsi="Microsoft YaHei" w:cs="Microsoft YaHei"/>
                <w:sz w:val="20"/>
              </w:rPr>
              <w:t>108·92m2</w:t>
            </w:r>
            <w:r>
              <w:rPr>
                <w:rFonts w:ascii="Microsoft YaHei" w:eastAsia="Microsoft YaHei" w:hAnsi="Microsoft YaHei" w:cs="Microsoft YaHei"/>
                <w:sz w:val="20"/>
              </w:rPr>
              <w:tab/>
            </w:r>
            <w:r>
              <w:rPr>
                <w:noProof/>
              </w:rPr>
              <w:drawing>
                <wp:inline distT="0" distB="0" distL="0" distR="0">
                  <wp:extent cx="112784" cy="18290"/>
                  <wp:effectExtent l="0" t="0" r="0" b="0"/>
                  <wp:docPr id="8493" name="Picture 8493"/>
                  <wp:cNvGraphicFramePr/>
                  <a:graphic xmlns:a="http://schemas.openxmlformats.org/drawingml/2006/main">
                    <a:graphicData uri="http://schemas.openxmlformats.org/drawingml/2006/picture">
                      <pic:pic xmlns:pic="http://schemas.openxmlformats.org/drawingml/2006/picture">
                        <pic:nvPicPr>
                          <pic:cNvPr id="8493" name="Picture 8493"/>
                          <pic:cNvPicPr/>
                        </pic:nvPicPr>
                        <pic:blipFill>
                          <a:blip r:embed="rId7"/>
                          <a:stretch>
                            <a:fillRect/>
                          </a:stretch>
                        </pic:blipFill>
                        <pic:spPr>
                          <a:xfrm>
                            <a:off x="0" y="0"/>
                            <a:ext cx="112784" cy="18290"/>
                          </a:xfrm>
                          <a:prstGeom prst="rect">
                            <a:avLst/>
                          </a:prstGeom>
                        </pic:spPr>
                      </pic:pic>
                    </a:graphicData>
                  </a:graphic>
                </wp:inline>
              </w:drawing>
            </w:r>
            <w:r>
              <w:rPr>
                <w:rFonts w:ascii="Microsoft YaHei" w:eastAsia="Microsoft YaHei" w:hAnsi="Microsoft YaHei" w:cs="Microsoft YaHei"/>
                <w:sz w:val="20"/>
              </w:rPr>
              <w:t xml:space="preserve"> </w:t>
            </w:r>
            <w:r>
              <w:rPr>
                <w:rFonts w:ascii="Microsoft YaHei" w:eastAsia="Microsoft YaHei" w:hAnsi="Microsoft YaHei" w:cs="Microsoft YaHei"/>
                <w:sz w:val="20"/>
              </w:rPr>
              <w:t>套建设</w:t>
            </w:r>
          </w:p>
          <w:p w:rsidR="0073698F" w:rsidRDefault="00745476">
            <w:pPr>
              <w:spacing w:after="0"/>
              <w:ind w:left="34"/>
            </w:pPr>
            <w:r>
              <w:rPr>
                <w:rFonts w:ascii="Microsoft YaHei" w:eastAsia="Microsoft YaHei" w:hAnsi="Microsoft YaHei" w:cs="Microsoft YaHei"/>
                <w:sz w:val="20"/>
              </w:rPr>
              <w:t>1 OMW/10MWh</w:t>
            </w:r>
            <w:r>
              <w:rPr>
                <w:rFonts w:ascii="Microsoft YaHei" w:eastAsia="Microsoft YaHei" w:hAnsi="Microsoft YaHei" w:cs="Microsoft YaHei"/>
                <w:sz w:val="20"/>
              </w:rPr>
              <w:t>储能系统</w:t>
            </w:r>
          </w:p>
        </w:tc>
        <w:tc>
          <w:tcPr>
            <w:tcW w:w="2722" w:type="dxa"/>
            <w:tcBorders>
              <w:top w:val="single" w:sz="2" w:space="0" w:color="000000"/>
              <w:left w:val="single" w:sz="2" w:space="0" w:color="000000"/>
              <w:bottom w:val="single" w:sz="2" w:space="0" w:color="000000"/>
              <w:right w:val="single" w:sz="2" w:space="0" w:color="000000"/>
            </w:tcBorders>
          </w:tcPr>
          <w:p w:rsidR="0073698F" w:rsidRDefault="00745476">
            <w:pPr>
              <w:spacing w:after="0" w:line="216" w:lineRule="auto"/>
              <w:ind w:left="11" w:right="19" w:firstLine="10"/>
              <w:jc w:val="both"/>
            </w:pPr>
            <w:r>
              <w:rPr>
                <w:rFonts w:ascii="Microsoft YaHei" w:eastAsia="Microsoft YaHei" w:hAnsi="Microsoft YaHei" w:cs="Microsoft YaHei"/>
                <w:sz w:val="20"/>
              </w:rPr>
              <w:t>新建</w:t>
            </w:r>
            <w:r>
              <w:rPr>
                <w:rFonts w:ascii="Microsoft YaHei" w:eastAsia="Microsoft YaHei" w:hAnsi="Microsoft YaHei" w:cs="Microsoft YaHei"/>
                <w:sz w:val="20"/>
              </w:rPr>
              <w:t>110kv</w:t>
            </w:r>
            <w:r>
              <w:rPr>
                <w:rFonts w:ascii="Microsoft YaHei" w:eastAsia="Microsoft YaHei" w:hAnsi="Microsoft YaHei" w:cs="Microsoft YaHei"/>
                <w:sz w:val="20"/>
              </w:rPr>
              <w:t>升压站，占地</w:t>
            </w:r>
            <w:r>
              <w:rPr>
                <w:rFonts w:ascii="Microsoft YaHei" w:eastAsia="Microsoft YaHei" w:hAnsi="Microsoft YaHei" w:cs="Microsoft YaHei"/>
                <w:sz w:val="20"/>
              </w:rPr>
              <w:t xml:space="preserve"> 5487· 8m2</w:t>
            </w:r>
            <w:r>
              <w:rPr>
                <w:rFonts w:ascii="Microsoft YaHei" w:eastAsia="Microsoft YaHei" w:hAnsi="Microsoft YaHei" w:cs="Microsoft YaHei"/>
                <w:sz w:val="20"/>
              </w:rPr>
              <w:t>，建设</w:t>
            </w:r>
            <w:r>
              <w:rPr>
                <w:rFonts w:ascii="Microsoft YaHei" w:eastAsia="Microsoft YaHei" w:hAnsi="Microsoft YaHei" w:cs="Microsoft YaHei"/>
                <w:sz w:val="20"/>
              </w:rPr>
              <w:t>1</w:t>
            </w:r>
            <w:r>
              <w:rPr>
                <w:rFonts w:ascii="Microsoft YaHei" w:eastAsia="Microsoft YaHei" w:hAnsi="Microsoft YaHei" w:cs="Microsoft YaHei"/>
                <w:sz w:val="20"/>
              </w:rPr>
              <w:t>台</w:t>
            </w:r>
            <w:r>
              <w:rPr>
                <w:rFonts w:ascii="Microsoft YaHei" w:eastAsia="Microsoft YaHei" w:hAnsi="Microsoft YaHei" w:cs="Microsoft YaHei"/>
                <w:sz w:val="20"/>
              </w:rPr>
              <w:t xml:space="preserve">50MVA </w:t>
            </w:r>
            <w:r>
              <w:rPr>
                <w:rFonts w:ascii="Microsoft YaHei" w:eastAsia="Microsoft YaHei" w:hAnsi="Microsoft YaHei" w:cs="Microsoft YaHei"/>
                <w:sz w:val="20"/>
              </w:rPr>
              <w:t>主变，建设</w:t>
            </w:r>
            <w:r>
              <w:rPr>
                <w:rFonts w:ascii="Microsoft YaHei" w:eastAsia="Microsoft YaHei" w:hAnsi="Microsoft YaHei" w:cs="Microsoft YaHei"/>
                <w:sz w:val="20"/>
              </w:rPr>
              <w:t>1</w:t>
            </w:r>
            <w:r>
              <w:rPr>
                <w:rFonts w:ascii="Microsoft YaHei" w:eastAsia="Microsoft YaHei" w:hAnsi="Microsoft YaHei" w:cs="Microsoft YaHei"/>
                <w:sz w:val="20"/>
              </w:rPr>
              <w:t>栋生产楼（控制楼），单层，面积：</w:t>
            </w:r>
          </w:p>
          <w:p w:rsidR="0073698F" w:rsidRDefault="00745476">
            <w:pPr>
              <w:spacing w:after="0"/>
              <w:ind w:left="12" w:right="38" w:hanging="10"/>
              <w:jc w:val="both"/>
            </w:pPr>
            <w:r>
              <w:rPr>
                <w:rFonts w:ascii="Microsoft YaHei" w:eastAsia="Microsoft YaHei" w:hAnsi="Microsoft YaHei" w:cs="Microsoft YaHei"/>
                <w:sz w:val="20"/>
              </w:rPr>
              <w:t>244·9m2</w:t>
            </w:r>
            <w:r>
              <w:rPr>
                <w:rFonts w:ascii="Microsoft YaHei" w:eastAsia="Microsoft YaHei" w:hAnsi="Microsoft YaHei" w:cs="Microsoft YaHei"/>
                <w:sz w:val="20"/>
              </w:rPr>
              <w:t>：</w:t>
            </w:r>
            <w:r>
              <w:rPr>
                <w:rFonts w:ascii="Microsoft YaHei" w:eastAsia="Microsoft YaHei" w:hAnsi="Microsoft YaHei" w:cs="Microsoft YaHei"/>
                <w:sz w:val="20"/>
              </w:rPr>
              <w:t>1</w:t>
            </w:r>
            <w:r>
              <w:rPr>
                <w:rFonts w:ascii="Microsoft YaHei" w:eastAsia="Microsoft YaHei" w:hAnsi="Microsoft YaHei" w:cs="Microsoft YaHei"/>
                <w:sz w:val="20"/>
              </w:rPr>
              <w:t>栋办公楼，</w:t>
            </w:r>
            <w:r>
              <w:rPr>
                <w:rFonts w:ascii="Microsoft YaHei" w:eastAsia="Microsoft YaHei" w:hAnsi="Microsoft YaHei" w:cs="Microsoft YaHei"/>
                <w:sz w:val="20"/>
              </w:rPr>
              <w:t>2</w:t>
            </w:r>
            <w:r>
              <w:rPr>
                <w:rFonts w:ascii="Microsoft YaHei" w:eastAsia="Microsoft YaHei" w:hAnsi="Microsoft YaHei" w:cs="Microsoft YaHei"/>
                <w:sz w:val="20"/>
              </w:rPr>
              <w:t>层，面积：</w:t>
            </w:r>
            <w:r>
              <w:rPr>
                <w:rFonts w:ascii="Microsoft YaHei" w:eastAsia="Microsoft YaHei" w:hAnsi="Microsoft YaHei" w:cs="Microsoft YaHei"/>
                <w:sz w:val="20"/>
              </w:rPr>
              <w:t>702m2</w:t>
            </w:r>
            <w:r>
              <w:rPr>
                <w:rFonts w:ascii="Microsoft YaHei" w:eastAsia="Microsoft YaHei" w:hAnsi="Microsoft YaHei" w:cs="Microsoft YaHei"/>
                <w:sz w:val="20"/>
              </w:rPr>
              <w:t>：</w:t>
            </w:r>
            <w:r>
              <w:rPr>
                <w:rFonts w:ascii="Microsoft YaHei" w:eastAsia="Microsoft YaHei" w:hAnsi="Microsoft YaHei" w:cs="Microsoft YaHei"/>
                <w:sz w:val="20"/>
              </w:rPr>
              <w:t>1</w:t>
            </w:r>
            <w:r>
              <w:rPr>
                <w:rFonts w:ascii="Microsoft YaHei" w:eastAsia="Microsoft YaHei" w:hAnsi="Microsoft YaHei" w:cs="Microsoft YaHei"/>
                <w:sz w:val="20"/>
              </w:rPr>
              <w:t>栋附属用房面积：</w:t>
            </w:r>
            <w:r>
              <w:rPr>
                <w:rFonts w:ascii="Microsoft YaHei" w:eastAsia="Microsoft YaHei" w:hAnsi="Microsoft YaHei" w:cs="Microsoft YaHei"/>
                <w:sz w:val="20"/>
              </w:rPr>
              <w:t>123 ·48m2</w:t>
            </w:r>
            <w:r>
              <w:rPr>
                <w:rFonts w:ascii="Microsoft YaHei" w:eastAsia="Microsoft YaHei" w:hAnsi="Microsoft YaHei" w:cs="Microsoft YaHei"/>
                <w:sz w:val="20"/>
              </w:rPr>
              <w:t>；另配套建设有</w:t>
            </w:r>
            <w:r>
              <w:rPr>
                <w:rFonts w:ascii="Microsoft YaHei" w:eastAsia="Microsoft YaHei" w:hAnsi="Microsoft YaHei" w:cs="Microsoft YaHei"/>
                <w:sz w:val="20"/>
              </w:rPr>
              <w:t>10MW/10MWh</w:t>
            </w:r>
            <w:r>
              <w:rPr>
                <w:rFonts w:ascii="Microsoft YaHei" w:eastAsia="Microsoft YaHei" w:hAnsi="Microsoft YaHei" w:cs="Microsoft YaHei"/>
                <w:sz w:val="20"/>
              </w:rPr>
              <w:t>储能系统</w:t>
            </w:r>
          </w:p>
        </w:tc>
        <w:tc>
          <w:tcPr>
            <w:tcW w:w="2290" w:type="dxa"/>
            <w:tcBorders>
              <w:top w:val="single" w:sz="2" w:space="0" w:color="000000"/>
              <w:left w:val="single" w:sz="2" w:space="0" w:color="000000"/>
              <w:bottom w:val="single" w:sz="2" w:space="0" w:color="000000"/>
              <w:right w:val="single" w:sz="2" w:space="0" w:color="000000"/>
            </w:tcBorders>
            <w:vAlign w:val="center"/>
          </w:tcPr>
          <w:p w:rsidR="0073698F" w:rsidRDefault="00745476">
            <w:pPr>
              <w:spacing w:after="0"/>
              <w:ind w:left="7" w:firstLine="5"/>
              <w:jc w:val="both"/>
            </w:pPr>
            <w:r>
              <w:rPr>
                <w:rFonts w:ascii="Microsoft YaHei" w:eastAsia="Microsoft YaHei" w:hAnsi="Microsoft YaHei" w:cs="Microsoft YaHei"/>
                <w:sz w:val="20"/>
              </w:rPr>
              <w:t>升压站占地面积增加、各构筑物面积有调整。</w:t>
            </w:r>
          </w:p>
        </w:tc>
      </w:tr>
    </w:tbl>
    <w:p w:rsidR="0073698F" w:rsidRDefault="00745476">
      <w:pPr>
        <w:spacing w:after="0" w:line="260" w:lineRule="auto"/>
        <w:ind w:left="413" w:right="283" w:firstLine="514"/>
        <w:jc w:val="both"/>
      </w:pPr>
      <w:r>
        <w:rPr>
          <w:noProof/>
        </w:rPr>
        <w:drawing>
          <wp:anchor distT="0" distB="0" distL="114300" distR="114300" simplePos="0" relativeHeight="251658240" behindDoc="0" locked="0" layoutInCell="1" allowOverlap="0">
            <wp:simplePos x="0" y="0"/>
            <wp:positionH relativeFrom="column">
              <wp:posOffset>5486769</wp:posOffset>
            </wp:positionH>
            <wp:positionV relativeFrom="paragraph">
              <wp:posOffset>118678</wp:posOffset>
            </wp:positionV>
            <wp:extent cx="27434" cy="45724"/>
            <wp:effectExtent l="0" t="0" r="0" b="0"/>
            <wp:wrapSquare wrapText="bothSides"/>
            <wp:docPr id="8503" name="Picture 8503"/>
            <wp:cNvGraphicFramePr/>
            <a:graphic xmlns:a="http://schemas.openxmlformats.org/drawingml/2006/main">
              <a:graphicData uri="http://schemas.openxmlformats.org/drawingml/2006/picture">
                <pic:pic xmlns:pic="http://schemas.openxmlformats.org/drawingml/2006/picture">
                  <pic:nvPicPr>
                    <pic:cNvPr id="8503" name="Picture 8503"/>
                    <pic:cNvPicPr/>
                  </pic:nvPicPr>
                  <pic:blipFill>
                    <a:blip r:embed="rId8"/>
                    <a:stretch>
                      <a:fillRect/>
                    </a:stretch>
                  </pic:blipFill>
                  <pic:spPr>
                    <a:xfrm>
                      <a:off x="0" y="0"/>
                      <a:ext cx="27434" cy="45724"/>
                    </a:xfrm>
                    <a:prstGeom prst="rect">
                      <a:avLst/>
                    </a:prstGeom>
                  </pic:spPr>
                </pic:pic>
              </a:graphicData>
            </a:graphic>
          </wp:anchor>
        </w:drawing>
      </w:r>
      <w:r>
        <w:rPr>
          <w:rFonts w:ascii="Microsoft YaHei" w:eastAsia="Microsoft YaHei" w:hAnsi="Microsoft YaHei" w:cs="Microsoft YaHei"/>
        </w:rPr>
        <w:t>对比参考</w:t>
      </w:r>
      <w:r>
        <w:rPr>
          <w:rFonts w:ascii="Microsoft YaHei" w:eastAsia="Microsoft YaHei" w:hAnsi="Microsoft YaHei" w:cs="Microsoft YaHei"/>
        </w:rPr>
        <w:t>“</w:t>
      </w:r>
      <w:r>
        <w:rPr>
          <w:rFonts w:ascii="Microsoft YaHei" w:eastAsia="Microsoft YaHei" w:hAnsi="Microsoft YaHei" w:cs="Microsoft YaHei"/>
        </w:rPr>
        <w:t>上海建设项目（生态影响类）重大变动清单（</w:t>
      </w:r>
      <w:r>
        <w:rPr>
          <w:rFonts w:ascii="Microsoft YaHei" w:eastAsia="Microsoft YaHei" w:hAnsi="Microsoft YaHei" w:cs="Microsoft YaHei"/>
        </w:rPr>
        <w:t>2020</w:t>
      </w:r>
      <w:r>
        <w:rPr>
          <w:rFonts w:ascii="Microsoft YaHei" w:eastAsia="Microsoft YaHei" w:hAnsi="Microsoft YaHei" w:cs="Microsoft YaHei"/>
        </w:rPr>
        <w:t>年版）</w:t>
      </w:r>
      <w:r>
        <w:rPr>
          <w:rFonts w:ascii="Microsoft YaHei" w:eastAsia="Microsoft YaHei" w:hAnsi="Microsoft YaHei" w:cs="Microsoft YaHei"/>
        </w:rPr>
        <w:t xml:space="preserve">" </w:t>
      </w:r>
      <w:r>
        <w:rPr>
          <w:rFonts w:ascii="Microsoft YaHei" w:eastAsia="Microsoft YaHei" w:hAnsi="Microsoft YaHei" w:cs="Microsoft YaHei"/>
        </w:rPr>
        <w:t>本项目变动，不属于重大变动。</w:t>
      </w:r>
    </w:p>
    <w:p w:rsidR="0073698F" w:rsidRDefault="00745476">
      <w:pPr>
        <w:spacing w:after="3" w:line="265" w:lineRule="auto"/>
        <w:ind w:left="404" w:right="10" w:hanging="10"/>
        <w:jc w:val="both"/>
      </w:pPr>
      <w:r>
        <w:rPr>
          <w:noProof/>
        </w:rPr>
        <w:drawing>
          <wp:inline distT="0" distB="0" distL="0" distR="0">
            <wp:extent cx="149362" cy="131077"/>
            <wp:effectExtent l="0" t="0" r="0" b="0"/>
            <wp:docPr id="33672" name="Picture 33672"/>
            <wp:cNvGraphicFramePr/>
            <a:graphic xmlns:a="http://schemas.openxmlformats.org/drawingml/2006/main">
              <a:graphicData uri="http://schemas.openxmlformats.org/drawingml/2006/picture">
                <pic:pic xmlns:pic="http://schemas.openxmlformats.org/drawingml/2006/picture">
                  <pic:nvPicPr>
                    <pic:cNvPr id="33672" name="Picture 33672"/>
                    <pic:cNvPicPr/>
                  </pic:nvPicPr>
                  <pic:blipFill>
                    <a:blip r:embed="rId9"/>
                    <a:stretch>
                      <a:fillRect/>
                    </a:stretch>
                  </pic:blipFill>
                  <pic:spPr>
                    <a:xfrm>
                      <a:off x="0" y="0"/>
                      <a:ext cx="149362" cy="131077"/>
                    </a:xfrm>
                    <a:prstGeom prst="rect">
                      <a:avLst/>
                    </a:prstGeom>
                  </pic:spPr>
                </pic:pic>
              </a:graphicData>
            </a:graphic>
          </wp:inline>
        </w:drawing>
      </w:r>
      <w:r>
        <w:rPr>
          <w:rFonts w:ascii="Microsoft YaHei" w:eastAsia="Microsoft YaHei" w:hAnsi="Microsoft YaHei" w:cs="Microsoft YaHei"/>
          <w:sz w:val="24"/>
        </w:rPr>
        <w:t>、环境保护设施建设情况</w:t>
      </w:r>
    </w:p>
    <w:p w:rsidR="0073698F" w:rsidRDefault="00745476">
      <w:pPr>
        <w:spacing w:after="3" w:line="265" w:lineRule="auto"/>
        <w:ind w:left="1032" w:right="10" w:hanging="10"/>
        <w:jc w:val="both"/>
      </w:pPr>
      <w:r>
        <w:rPr>
          <w:rFonts w:ascii="Microsoft YaHei" w:eastAsia="Microsoft YaHei" w:hAnsi="Microsoft YaHei" w:cs="Microsoft YaHei"/>
          <w:sz w:val="24"/>
        </w:rPr>
        <w:t>（一）废水</w:t>
      </w:r>
    </w:p>
    <w:p w:rsidR="0073698F" w:rsidRDefault="00745476">
      <w:pPr>
        <w:spacing w:after="51" w:line="265" w:lineRule="auto"/>
        <w:ind w:left="302" w:right="10" w:firstLine="566"/>
        <w:jc w:val="both"/>
      </w:pPr>
      <w:r>
        <w:rPr>
          <w:rFonts w:ascii="Microsoft YaHei" w:eastAsia="Microsoft YaHei" w:hAnsi="Microsoft YaHei" w:cs="Microsoft YaHei"/>
          <w:sz w:val="24"/>
        </w:rPr>
        <w:t>升压站建设一套地埋式污水处理装置，对生活污水进行处理，设备主体结构采用钢制结构一体化组合形式，布置方式为全地埋式，处理措施符合环评及批复要求。生活污水经地埋式污水处理站处理达到《城市污水再生利用绿地</w:t>
      </w:r>
    </w:p>
    <w:p w:rsidR="0073698F" w:rsidRDefault="00745476">
      <w:pPr>
        <w:spacing w:after="66"/>
        <w:ind w:left="274" w:hanging="10"/>
        <w:jc w:val="center"/>
      </w:pPr>
      <w:r>
        <w:rPr>
          <w:rFonts w:ascii="Microsoft YaHei" w:eastAsia="Microsoft YaHei" w:hAnsi="Microsoft YaHei" w:cs="Microsoft YaHei"/>
          <w:sz w:val="16"/>
        </w:rPr>
        <w:t>2</w:t>
      </w:r>
    </w:p>
    <w:p w:rsidR="0073698F" w:rsidRDefault="00745476">
      <w:pPr>
        <w:spacing w:after="379" w:line="362" w:lineRule="auto"/>
        <w:ind w:left="62" w:right="182" w:hanging="62"/>
        <w:jc w:val="both"/>
      </w:pPr>
      <w:r>
        <w:rPr>
          <w:rFonts w:ascii="Microsoft YaHei" w:eastAsia="Microsoft YaHei" w:hAnsi="Microsoft YaHei" w:cs="Microsoft YaHei"/>
          <w:sz w:val="24"/>
        </w:rPr>
        <w:t>灌溉水质》（</w:t>
      </w:r>
      <w:r>
        <w:rPr>
          <w:rFonts w:ascii="Microsoft YaHei" w:eastAsia="Microsoft YaHei" w:hAnsi="Microsoft YaHei" w:cs="Microsoft YaHei"/>
          <w:sz w:val="24"/>
        </w:rPr>
        <w:t>GB</w:t>
      </w:r>
      <w:r>
        <w:rPr>
          <w:rFonts w:ascii="Microsoft YaHei" w:eastAsia="Microsoft YaHei" w:hAnsi="Microsoft YaHei" w:cs="Microsoft YaHei"/>
          <w:sz w:val="24"/>
        </w:rPr>
        <w:t>／</w:t>
      </w:r>
      <w:r>
        <w:rPr>
          <w:rFonts w:ascii="Microsoft YaHei" w:eastAsia="Microsoft YaHei" w:hAnsi="Microsoft YaHei" w:cs="Microsoft YaHei"/>
          <w:sz w:val="24"/>
        </w:rPr>
        <w:t>T25499 ·2010</w:t>
      </w:r>
      <w:r>
        <w:rPr>
          <w:rFonts w:ascii="Microsoft YaHei" w:eastAsia="Microsoft YaHei" w:hAnsi="Microsoft YaHei" w:cs="Microsoft YaHei"/>
          <w:sz w:val="24"/>
        </w:rPr>
        <w:t>）中表</w:t>
      </w:r>
      <w:r>
        <w:rPr>
          <w:rFonts w:ascii="Microsoft YaHei" w:eastAsia="Microsoft YaHei" w:hAnsi="Microsoft YaHei" w:cs="Microsoft YaHei"/>
          <w:sz w:val="24"/>
        </w:rPr>
        <w:t>1</w:t>
      </w:r>
      <w:r>
        <w:rPr>
          <w:rFonts w:ascii="Microsoft YaHei" w:eastAsia="Microsoft YaHei" w:hAnsi="Microsoft YaHei" w:cs="Microsoft YaHei"/>
          <w:sz w:val="24"/>
        </w:rPr>
        <w:t>标准限值后回用于升城市站内绿化用水，不外排。</w:t>
      </w:r>
    </w:p>
    <w:p w:rsidR="0073698F" w:rsidRDefault="00745476">
      <w:pPr>
        <w:spacing w:after="532" w:line="260" w:lineRule="auto"/>
        <w:ind w:left="644" w:right="283" w:hanging="10"/>
        <w:jc w:val="both"/>
      </w:pPr>
      <w:r>
        <w:rPr>
          <w:rFonts w:ascii="Microsoft YaHei" w:eastAsia="Microsoft YaHei" w:hAnsi="Microsoft YaHei" w:cs="Microsoft YaHei"/>
        </w:rPr>
        <w:t>本项目营运期不产生废气。</w:t>
      </w:r>
    </w:p>
    <w:p w:rsidR="0073698F" w:rsidRDefault="00745476">
      <w:pPr>
        <w:spacing w:after="43" w:line="260" w:lineRule="auto"/>
        <w:ind w:left="187" w:right="283" w:firstLine="494"/>
        <w:jc w:val="both"/>
      </w:pPr>
      <w:r>
        <w:rPr>
          <w:rFonts w:ascii="Microsoft YaHei" w:eastAsia="Microsoft YaHei" w:hAnsi="Microsoft YaHei" w:cs="Microsoft YaHei"/>
        </w:rPr>
        <w:t>项目营运期通过选用低噪声设备、</w:t>
      </w:r>
      <w:r>
        <w:rPr>
          <w:rFonts w:ascii="Microsoft YaHei" w:eastAsia="Microsoft YaHei" w:hAnsi="Microsoft YaHei" w:cs="Microsoft YaHei"/>
        </w:rPr>
        <w:t xml:space="preserve"> </w:t>
      </w:r>
      <w:r>
        <w:rPr>
          <w:rFonts w:ascii="Microsoft YaHei" w:eastAsia="Microsoft YaHei" w:hAnsi="Microsoft YaHei" w:cs="Microsoft YaHei"/>
        </w:rPr>
        <w:t>设备采取减振基础及距离衰减后</w:t>
      </w:r>
      <w:r>
        <w:rPr>
          <w:rFonts w:ascii="Microsoft YaHei" w:eastAsia="Microsoft YaHei" w:hAnsi="Microsoft YaHei" w:cs="Microsoft YaHei"/>
        </w:rPr>
        <w:t xml:space="preserve"> </w:t>
      </w:r>
      <w:r>
        <w:rPr>
          <w:rFonts w:ascii="Microsoft YaHei" w:eastAsia="Microsoft YaHei" w:hAnsi="Microsoft YaHei" w:cs="Microsoft YaHei"/>
        </w:rPr>
        <w:t>，</w:t>
      </w:r>
      <w:r>
        <w:rPr>
          <w:rFonts w:ascii="Microsoft YaHei" w:eastAsia="Microsoft YaHei" w:hAnsi="Microsoft YaHei" w:cs="Microsoft YaHei"/>
        </w:rPr>
        <w:t xml:space="preserve"> </w:t>
      </w:r>
      <w:r>
        <w:rPr>
          <w:rFonts w:ascii="Microsoft YaHei" w:eastAsia="Microsoft YaHei" w:hAnsi="Microsoft YaHei" w:cs="Microsoft YaHei"/>
        </w:rPr>
        <w:t>厂界噪声能够满足《工业企业厂界环境噪声排放标准》（</w:t>
      </w:r>
      <w:r>
        <w:rPr>
          <w:rFonts w:ascii="Microsoft YaHei" w:eastAsia="Microsoft YaHei" w:hAnsi="Microsoft YaHei" w:cs="Microsoft YaHei"/>
        </w:rPr>
        <w:t>GB 12348 ·2008</w:t>
      </w:r>
      <w:r>
        <w:rPr>
          <w:rFonts w:ascii="Microsoft YaHei" w:eastAsia="Microsoft YaHei" w:hAnsi="Microsoft YaHei" w:cs="Microsoft YaHei"/>
        </w:rPr>
        <w:t>）</w:t>
      </w:r>
      <w:r>
        <w:rPr>
          <w:rFonts w:ascii="Microsoft YaHei" w:eastAsia="Microsoft YaHei" w:hAnsi="Microsoft YaHei" w:cs="Microsoft YaHei"/>
        </w:rPr>
        <w:t>2</w:t>
      </w:r>
      <w:r>
        <w:rPr>
          <w:rFonts w:ascii="Microsoft YaHei" w:eastAsia="Microsoft YaHei" w:hAnsi="Microsoft YaHei" w:cs="Microsoft YaHei"/>
        </w:rPr>
        <w:t>类标准要求。环境敏感点回民冲声环境质量</w:t>
      </w:r>
      <w:r>
        <w:rPr>
          <w:rFonts w:ascii="Microsoft YaHei" w:eastAsia="Microsoft YaHei" w:hAnsi="Microsoft YaHei" w:cs="Microsoft YaHei"/>
        </w:rPr>
        <w:t>能满足声环境量标准（</w:t>
      </w:r>
      <w:r>
        <w:rPr>
          <w:rFonts w:ascii="Microsoft YaHei" w:eastAsia="Microsoft YaHei" w:hAnsi="Microsoft YaHei" w:cs="Microsoft YaHei"/>
        </w:rPr>
        <w:t>GB3096·2008</w:t>
      </w:r>
      <w:r>
        <w:rPr>
          <w:rFonts w:ascii="Microsoft YaHei" w:eastAsia="Microsoft YaHei" w:hAnsi="Microsoft YaHei" w:cs="Microsoft YaHei"/>
        </w:rPr>
        <w:t>）</w:t>
      </w:r>
      <w:r>
        <w:rPr>
          <w:rFonts w:ascii="Microsoft YaHei" w:eastAsia="Microsoft YaHei" w:hAnsi="Microsoft YaHei" w:cs="Microsoft YaHei"/>
        </w:rPr>
        <w:t xml:space="preserve">2 </w:t>
      </w:r>
      <w:r>
        <w:rPr>
          <w:rFonts w:ascii="Microsoft YaHei" w:eastAsia="Microsoft YaHei" w:hAnsi="Microsoft YaHei" w:cs="Microsoft YaHei"/>
        </w:rPr>
        <w:t>类区标准要求。</w:t>
      </w:r>
    </w:p>
    <w:p w:rsidR="0073698F" w:rsidRDefault="00745476">
      <w:pPr>
        <w:spacing w:after="0" w:line="260" w:lineRule="auto"/>
        <w:ind w:left="879" w:right="283" w:hanging="10"/>
        <w:jc w:val="both"/>
      </w:pPr>
      <w:r>
        <w:rPr>
          <w:rFonts w:ascii="Microsoft YaHei" w:eastAsia="Microsoft YaHei" w:hAnsi="Microsoft YaHei" w:cs="Microsoft YaHei"/>
        </w:rPr>
        <w:t>（四）固体废物</w:t>
      </w:r>
    </w:p>
    <w:p w:rsidR="0073698F" w:rsidRDefault="00745476">
      <w:pPr>
        <w:spacing w:after="184" w:line="260" w:lineRule="auto"/>
        <w:ind w:left="273" w:right="283" w:firstLine="523"/>
        <w:jc w:val="both"/>
      </w:pPr>
      <w:r>
        <w:rPr>
          <w:rFonts w:ascii="Microsoft YaHei" w:eastAsia="Microsoft YaHei" w:hAnsi="Microsoft YaHei" w:cs="Microsoft YaHei"/>
        </w:rPr>
        <w:t>生活垃圾目前在站场内统一堆放</w:t>
      </w:r>
      <w:r>
        <w:rPr>
          <w:rFonts w:ascii="Microsoft YaHei" w:eastAsia="Microsoft YaHei" w:hAnsi="Microsoft YaHei" w:cs="Microsoft YaHei"/>
        </w:rPr>
        <w:t xml:space="preserve"> </w:t>
      </w:r>
      <w:r>
        <w:rPr>
          <w:rFonts w:ascii="Microsoft YaHei" w:eastAsia="Microsoft YaHei" w:hAnsi="Microsoft YaHei" w:cs="Microsoft YaHei"/>
        </w:rPr>
        <w:t>，</w:t>
      </w:r>
      <w:r>
        <w:rPr>
          <w:rFonts w:ascii="Microsoft YaHei" w:eastAsia="Microsoft YaHei" w:hAnsi="Microsoft YaHei" w:cs="Microsoft YaHei"/>
        </w:rPr>
        <w:t xml:space="preserve"> </w:t>
      </w:r>
      <w:r>
        <w:rPr>
          <w:rFonts w:ascii="Microsoft YaHei" w:eastAsia="Microsoft YaHei" w:hAnsi="Microsoft YaHei" w:cs="Microsoft YaHei"/>
        </w:rPr>
        <w:t>集中收集后交由专人清运、</w:t>
      </w:r>
      <w:r>
        <w:rPr>
          <w:rFonts w:ascii="Microsoft YaHei" w:eastAsia="Microsoft YaHei" w:hAnsi="Microsoft YaHei" w:cs="Microsoft YaHei"/>
        </w:rPr>
        <w:t xml:space="preserve"> </w:t>
      </w:r>
      <w:r>
        <w:rPr>
          <w:rFonts w:ascii="Microsoft YaHei" w:eastAsia="Microsoft YaHei" w:hAnsi="Microsoft YaHei" w:cs="Microsoft YaHei"/>
        </w:rPr>
        <w:t>统一处理处置，对环境没有产生不利影响。运营期间暂未有危险废物产生，建设单位在厂区内设置了一座规范的危废暂存库，临时储存于危险废物，建设单位同时承诺，后期一旦产生危险废物，立即与有处理危废资质的单位签订处置、转运协议，将危险废物定期交由有资质单位回收处理。</w:t>
      </w:r>
    </w:p>
    <w:p w:rsidR="0073698F" w:rsidRDefault="00745476">
      <w:pPr>
        <w:spacing w:after="3" w:line="265" w:lineRule="auto"/>
        <w:ind w:left="312" w:right="10" w:hanging="10"/>
        <w:jc w:val="both"/>
      </w:pPr>
      <w:r>
        <w:rPr>
          <w:rFonts w:ascii="Microsoft YaHei" w:eastAsia="Microsoft YaHei" w:hAnsi="Microsoft YaHei" w:cs="Microsoft YaHei"/>
          <w:sz w:val="24"/>
        </w:rPr>
        <w:t>四、环境保护设施调试效果</w:t>
      </w:r>
    </w:p>
    <w:p w:rsidR="0073698F" w:rsidRDefault="00745476">
      <w:pPr>
        <w:spacing w:after="0" w:line="260" w:lineRule="auto"/>
        <w:ind w:left="273" w:right="283" w:firstLine="499"/>
        <w:jc w:val="both"/>
      </w:pPr>
      <w:r>
        <w:rPr>
          <w:rFonts w:ascii="Microsoft YaHei" w:eastAsia="Microsoft YaHei" w:hAnsi="Microsoft YaHei" w:cs="Microsoft YaHei"/>
        </w:rPr>
        <w:t>在阶段性竣工验收监测期间，升压站东、西、南、北厂界噪声昼夜间均能满足《工业企业厂界环境噪声排放标准》（</w:t>
      </w:r>
      <w:r>
        <w:rPr>
          <w:rFonts w:ascii="Microsoft YaHei" w:eastAsia="Microsoft YaHei" w:hAnsi="Microsoft YaHei" w:cs="Microsoft YaHei"/>
        </w:rPr>
        <w:t>GB12348 ·2008</w:t>
      </w:r>
      <w:r>
        <w:rPr>
          <w:rFonts w:ascii="Microsoft YaHei" w:eastAsia="Microsoft YaHei" w:hAnsi="Microsoft YaHei" w:cs="Microsoft YaHei"/>
        </w:rPr>
        <w:t>）中</w:t>
      </w:r>
      <w:r>
        <w:rPr>
          <w:rFonts w:ascii="Microsoft YaHei" w:eastAsia="Microsoft YaHei" w:hAnsi="Microsoft YaHei" w:cs="Microsoft YaHei"/>
        </w:rPr>
        <w:t>2</w:t>
      </w:r>
      <w:r>
        <w:rPr>
          <w:rFonts w:ascii="Microsoft YaHei" w:eastAsia="Microsoft YaHei" w:hAnsi="Microsoft YaHei" w:cs="Microsoft YaHei"/>
        </w:rPr>
        <w:t>类标准限值，未出现超标现象，声环境敏感点回民冲声环境质量能满足声环境量标准（</w:t>
      </w:r>
      <w:r>
        <w:rPr>
          <w:rFonts w:ascii="Microsoft YaHei" w:eastAsia="Microsoft YaHei" w:hAnsi="Microsoft YaHei" w:cs="Microsoft YaHei"/>
        </w:rPr>
        <w:t>GB3096·2008</w:t>
      </w:r>
      <w:r>
        <w:rPr>
          <w:rFonts w:ascii="Microsoft YaHei" w:eastAsia="Microsoft YaHei" w:hAnsi="Microsoft YaHei" w:cs="Microsoft YaHei"/>
        </w:rPr>
        <w:t>）</w:t>
      </w:r>
      <w:r>
        <w:rPr>
          <w:rFonts w:ascii="Microsoft YaHei" w:eastAsia="Microsoft YaHei" w:hAnsi="Microsoft YaHei" w:cs="Microsoft YaHei"/>
        </w:rPr>
        <w:t>2</w:t>
      </w:r>
      <w:r>
        <w:rPr>
          <w:rFonts w:ascii="Microsoft YaHei" w:eastAsia="Microsoft YaHei" w:hAnsi="Microsoft YaHei" w:cs="Microsoft YaHei"/>
        </w:rPr>
        <w:t>类区标准要求。</w:t>
      </w:r>
    </w:p>
    <w:p w:rsidR="0073698F" w:rsidRDefault="00745476">
      <w:pPr>
        <w:spacing w:after="3" w:line="265" w:lineRule="auto"/>
        <w:ind w:left="408" w:right="182" w:firstLine="408"/>
        <w:jc w:val="both"/>
      </w:pPr>
      <w:r>
        <w:rPr>
          <w:rFonts w:ascii="Microsoft YaHei" w:eastAsia="Microsoft YaHei" w:hAnsi="Microsoft YaHei" w:cs="Microsoft YaHei"/>
          <w:sz w:val="24"/>
        </w:rPr>
        <w:t>阶段性竣工验收监测期间，厂区地埋式污水处理站污水处理效果可达到《城市污水再生利用绿地灌溉水质》（</w:t>
      </w:r>
      <w:r>
        <w:rPr>
          <w:rFonts w:ascii="Microsoft YaHei" w:eastAsia="Microsoft YaHei" w:hAnsi="Microsoft YaHei" w:cs="Microsoft YaHei"/>
          <w:sz w:val="24"/>
        </w:rPr>
        <w:t>GB/T25499·2010</w:t>
      </w:r>
      <w:r>
        <w:rPr>
          <w:rFonts w:ascii="Microsoft YaHei" w:eastAsia="Microsoft YaHei" w:hAnsi="Microsoft YaHei" w:cs="Microsoft YaHei"/>
          <w:sz w:val="24"/>
        </w:rPr>
        <w:t>）中表</w:t>
      </w:r>
      <w:r>
        <w:rPr>
          <w:rFonts w:ascii="Microsoft YaHei" w:eastAsia="Microsoft YaHei" w:hAnsi="Microsoft YaHei" w:cs="Microsoft YaHei"/>
          <w:sz w:val="24"/>
        </w:rPr>
        <w:t>1</w:t>
      </w:r>
      <w:r>
        <w:rPr>
          <w:rFonts w:ascii="Microsoft YaHei" w:eastAsia="Microsoft YaHei" w:hAnsi="Microsoft YaHei" w:cs="Microsoft YaHei"/>
          <w:sz w:val="24"/>
        </w:rPr>
        <w:t>标准限值要求。</w:t>
      </w:r>
    </w:p>
    <w:p w:rsidR="0073698F" w:rsidRDefault="00745476">
      <w:pPr>
        <w:spacing w:after="3" w:line="265" w:lineRule="auto"/>
        <w:ind w:left="302" w:right="10" w:firstLine="538"/>
        <w:jc w:val="both"/>
      </w:pPr>
      <w:r>
        <w:rPr>
          <w:rFonts w:ascii="Microsoft YaHei" w:eastAsia="Microsoft YaHei" w:hAnsi="Microsoft YaHei" w:cs="Microsoft YaHei"/>
          <w:sz w:val="24"/>
        </w:rPr>
        <w:t>阶段性竣工验收监测期间，升压站工频电场强度和磁感应强度满足《电磁环境控制限值》（</w:t>
      </w:r>
      <w:r>
        <w:rPr>
          <w:rFonts w:ascii="Microsoft YaHei" w:eastAsia="Microsoft YaHei" w:hAnsi="Microsoft YaHei" w:cs="Microsoft YaHei"/>
          <w:sz w:val="24"/>
        </w:rPr>
        <w:t>GB8702·2014</w:t>
      </w:r>
      <w:r>
        <w:rPr>
          <w:rFonts w:ascii="Microsoft YaHei" w:eastAsia="Microsoft YaHei" w:hAnsi="Microsoft YaHei" w:cs="Microsoft YaHei"/>
          <w:sz w:val="24"/>
        </w:rPr>
        <w:t>）中相关规</w:t>
      </w:r>
      <w:r>
        <w:rPr>
          <w:rFonts w:ascii="Microsoft YaHei" w:eastAsia="Microsoft YaHei" w:hAnsi="Microsoft YaHei" w:cs="Microsoft YaHei"/>
          <w:sz w:val="24"/>
        </w:rPr>
        <w:t>定要求。</w:t>
      </w:r>
    </w:p>
    <w:p w:rsidR="0073698F" w:rsidRDefault="00745476">
      <w:pPr>
        <w:spacing w:after="206"/>
        <w:ind w:left="10" w:right="178" w:hanging="10"/>
        <w:jc w:val="right"/>
      </w:pPr>
      <w:r>
        <w:rPr>
          <w:rFonts w:ascii="Microsoft YaHei" w:eastAsia="Microsoft YaHei" w:hAnsi="Microsoft YaHei" w:cs="Microsoft YaHei"/>
        </w:rPr>
        <w:t>项目产生的生活垃圾厂区内收集后，及时清运交环卫部门统一处理。废蓄</w:t>
      </w:r>
    </w:p>
    <w:p w:rsidR="0073698F" w:rsidRDefault="00745476">
      <w:pPr>
        <w:spacing w:after="3"/>
        <w:ind w:left="327" w:right="264" w:hanging="10"/>
        <w:jc w:val="center"/>
      </w:pPr>
      <w:r>
        <w:rPr>
          <w:rFonts w:ascii="Microsoft YaHei" w:eastAsia="Microsoft YaHei" w:hAnsi="Microsoft YaHei" w:cs="Microsoft YaHei"/>
          <w:sz w:val="18"/>
        </w:rPr>
        <w:t>3</w:t>
      </w:r>
    </w:p>
    <w:p w:rsidR="0073698F" w:rsidRDefault="00745476">
      <w:pPr>
        <w:spacing w:after="0" w:line="286" w:lineRule="auto"/>
        <w:ind w:left="257" w:right="70" w:hanging="10"/>
        <w:jc w:val="center"/>
      </w:pPr>
      <w:r>
        <w:rPr>
          <w:rFonts w:ascii="Microsoft YaHei" w:eastAsia="Microsoft YaHei" w:hAnsi="Microsoft YaHei" w:cs="Microsoft YaHei"/>
        </w:rPr>
        <w:t>电池</w:t>
      </w:r>
      <w:r>
        <w:rPr>
          <w:rFonts w:ascii="Microsoft YaHei" w:eastAsia="Microsoft YaHei" w:hAnsi="Microsoft YaHei" w:cs="Microsoft YaHei"/>
        </w:rPr>
        <w:t>10</w:t>
      </w:r>
      <w:r>
        <w:rPr>
          <w:rFonts w:ascii="Microsoft YaHei" w:eastAsia="Microsoft YaHei" w:hAnsi="Microsoft YaHei" w:cs="Microsoft YaHei"/>
        </w:rPr>
        <w:t>年后厂家回收更换；危废产生后全部交由资质单位处理处置，不外排。本项目规范设置了</w:t>
      </w:r>
      <w:r>
        <w:rPr>
          <w:rFonts w:ascii="Microsoft YaHei" w:eastAsia="Microsoft YaHei" w:hAnsi="Microsoft YaHei" w:cs="Microsoft YaHei"/>
        </w:rPr>
        <w:t>1</w:t>
      </w:r>
      <w:r>
        <w:rPr>
          <w:rFonts w:ascii="Microsoft YaHei" w:eastAsia="Microsoft YaHei" w:hAnsi="Microsoft YaHei" w:cs="Microsoft YaHei"/>
        </w:rPr>
        <w:t>座危废暂存仓库，位于升压站东南角，附属用房南侧部分，用于暂存项目后期产生的危废，目前未产生危险废物，未占有资质单位签订危废协议，企业承诺一旦产生危险废物，即与有资质单位签订处置和转运协议。</w:t>
      </w:r>
    </w:p>
    <w:p w:rsidR="0073698F" w:rsidRDefault="00745476">
      <w:pPr>
        <w:spacing w:after="159" w:line="260" w:lineRule="auto"/>
        <w:ind w:left="408" w:right="283" w:hanging="10"/>
        <w:jc w:val="both"/>
      </w:pPr>
      <w:r>
        <w:rPr>
          <w:rFonts w:ascii="Microsoft YaHei" w:eastAsia="Microsoft YaHei" w:hAnsi="Microsoft YaHei" w:cs="Microsoft YaHei"/>
        </w:rPr>
        <w:t>本项目运营期各种固体废物均得到了合理的处置。</w:t>
      </w:r>
    </w:p>
    <w:p w:rsidR="0073698F" w:rsidRDefault="00745476">
      <w:pPr>
        <w:spacing w:after="47" w:line="265" w:lineRule="auto"/>
        <w:ind w:left="399" w:right="10" w:hanging="10"/>
        <w:jc w:val="both"/>
      </w:pPr>
      <w:r>
        <w:rPr>
          <w:rFonts w:ascii="Microsoft YaHei" w:eastAsia="Microsoft YaHei" w:hAnsi="Microsoft YaHei" w:cs="Microsoft YaHei"/>
          <w:sz w:val="24"/>
        </w:rPr>
        <w:t>五、工程建设对环境的影响</w:t>
      </w:r>
    </w:p>
    <w:p w:rsidR="0073698F" w:rsidRDefault="00745476">
      <w:pPr>
        <w:spacing w:line="260" w:lineRule="auto"/>
        <w:ind w:left="370" w:right="283" w:firstLine="542"/>
        <w:jc w:val="both"/>
      </w:pPr>
      <w:r>
        <w:rPr>
          <w:rFonts w:ascii="Microsoft YaHei" w:eastAsia="Microsoft YaHei" w:hAnsi="Microsoft YaHei" w:cs="Microsoft YaHei"/>
        </w:rPr>
        <w:t>根据验收监测及调查结果，本项目建成后废水及噪声排放对周边环境影响较小。项目产生的固废可以得到妥善处置。采取生态修改措施，有效地防治了工程建设产生的水土流失并使受破坏生态环境逐渐恢复。项目升压站工频电场强度和磁感应强度满足《电磁环境控制限值》（</w:t>
      </w:r>
      <w:r>
        <w:rPr>
          <w:rFonts w:ascii="Microsoft YaHei" w:eastAsia="Microsoft YaHei" w:hAnsi="Microsoft YaHei" w:cs="Microsoft YaHei"/>
        </w:rPr>
        <w:t>GB8702·2m4</w:t>
      </w:r>
      <w:r>
        <w:rPr>
          <w:rFonts w:ascii="Microsoft YaHei" w:eastAsia="Microsoft YaHei" w:hAnsi="Microsoft YaHei" w:cs="Microsoft YaHei"/>
        </w:rPr>
        <w:t>）中相关规定要求。</w:t>
      </w:r>
    </w:p>
    <w:p w:rsidR="0073698F" w:rsidRDefault="00745476">
      <w:pPr>
        <w:spacing w:after="3" w:line="265" w:lineRule="auto"/>
        <w:ind w:left="312" w:right="10" w:hanging="10"/>
        <w:jc w:val="both"/>
      </w:pPr>
      <w:r>
        <w:rPr>
          <w:noProof/>
        </w:rPr>
        <w:drawing>
          <wp:inline distT="0" distB="0" distL="0" distR="0">
            <wp:extent cx="143266" cy="152414"/>
            <wp:effectExtent l="0" t="0" r="0" b="0"/>
            <wp:docPr id="33675" name="Picture 33675"/>
            <wp:cNvGraphicFramePr/>
            <a:graphic xmlns:a="http://schemas.openxmlformats.org/drawingml/2006/main">
              <a:graphicData uri="http://schemas.openxmlformats.org/drawingml/2006/picture">
                <pic:pic xmlns:pic="http://schemas.openxmlformats.org/drawingml/2006/picture">
                  <pic:nvPicPr>
                    <pic:cNvPr id="33675" name="Picture 33675"/>
                    <pic:cNvPicPr/>
                  </pic:nvPicPr>
                  <pic:blipFill>
                    <a:blip r:embed="rId10"/>
                    <a:stretch>
                      <a:fillRect/>
                    </a:stretch>
                  </pic:blipFill>
                  <pic:spPr>
                    <a:xfrm>
                      <a:off x="0" y="0"/>
                      <a:ext cx="143266" cy="152414"/>
                    </a:xfrm>
                    <a:prstGeom prst="rect">
                      <a:avLst/>
                    </a:prstGeom>
                  </pic:spPr>
                </pic:pic>
              </a:graphicData>
            </a:graphic>
          </wp:inline>
        </w:drawing>
      </w:r>
      <w:r>
        <w:rPr>
          <w:rFonts w:ascii="Microsoft YaHei" w:eastAsia="Microsoft YaHei" w:hAnsi="Microsoft YaHei" w:cs="Microsoft YaHei"/>
          <w:sz w:val="24"/>
        </w:rPr>
        <w:t>、验收结论</w:t>
      </w:r>
    </w:p>
    <w:p w:rsidR="0073698F" w:rsidRDefault="00745476">
      <w:pPr>
        <w:spacing w:after="196" w:line="237" w:lineRule="auto"/>
        <w:ind w:left="202" w:right="250" w:firstLine="643"/>
      </w:pPr>
      <w:r>
        <w:rPr>
          <w:rFonts w:ascii="Microsoft YaHei" w:eastAsia="Microsoft YaHei" w:hAnsi="Microsoft YaHei" w:cs="Microsoft YaHei"/>
        </w:rPr>
        <w:t>亘城长风新能源有限公司宣州区沈村风电项目自开工建设以来，根据环评及批复文件要求，施工期间采取了各项污染控制措施和生态保护措施，施工期污染物能够做到达标排放，各环境敏感点环境功能能够满足相应环保要求，本项目建设期问对周</w:t>
      </w:r>
      <w:r>
        <w:rPr>
          <w:rFonts w:ascii="Microsoft YaHei" w:eastAsia="Microsoft YaHei" w:hAnsi="Microsoft YaHei" w:cs="Microsoft YaHei"/>
        </w:rPr>
        <w:t>围环境影响较小。本工程能够按照环境保护</w:t>
      </w:r>
      <w:r>
        <w:rPr>
          <w:rFonts w:ascii="Microsoft YaHei" w:eastAsia="Microsoft YaHei" w:hAnsi="Microsoft YaHei" w:cs="Microsoft YaHei"/>
        </w:rPr>
        <w:t>“</w:t>
      </w:r>
      <w:r>
        <w:rPr>
          <w:rFonts w:ascii="Microsoft YaHei" w:eastAsia="Microsoft YaHei" w:hAnsi="Microsoft YaHei" w:cs="Microsoft YaHei"/>
        </w:rPr>
        <w:t>三同时</w:t>
      </w:r>
      <w:r>
        <w:rPr>
          <w:rFonts w:ascii="Microsoft YaHei" w:eastAsia="Microsoft YaHei" w:hAnsi="Microsoft YaHei" w:cs="Microsoft YaHei"/>
        </w:rPr>
        <w:t>”</w:t>
      </w:r>
      <w:r>
        <w:rPr>
          <w:rFonts w:ascii="Microsoft YaHei" w:eastAsia="Microsoft YaHei" w:hAnsi="Microsoft YaHei" w:cs="Microsoft YaHei"/>
        </w:rPr>
        <w:t>制度落实了各项环保措施以及生态保护措施等，工程各项环保措施能够稳定运行，根据验收监测结果，各项污染物能够稳定达标排放，本项目能够按照环境保护</w:t>
      </w:r>
      <w:r>
        <w:rPr>
          <w:noProof/>
        </w:rPr>
        <w:drawing>
          <wp:inline distT="0" distB="0" distL="0" distR="0">
            <wp:extent cx="70109" cy="54869"/>
            <wp:effectExtent l="0" t="0" r="0" b="0"/>
            <wp:docPr id="16432" name="Picture 16432"/>
            <wp:cNvGraphicFramePr/>
            <a:graphic xmlns:a="http://schemas.openxmlformats.org/drawingml/2006/main">
              <a:graphicData uri="http://schemas.openxmlformats.org/drawingml/2006/picture">
                <pic:pic xmlns:pic="http://schemas.openxmlformats.org/drawingml/2006/picture">
                  <pic:nvPicPr>
                    <pic:cNvPr id="16432" name="Picture 16432"/>
                    <pic:cNvPicPr/>
                  </pic:nvPicPr>
                  <pic:blipFill>
                    <a:blip r:embed="rId11"/>
                    <a:stretch>
                      <a:fillRect/>
                    </a:stretch>
                  </pic:blipFill>
                  <pic:spPr>
                    <a:xfrm>
                      <a:off x="0" y="0"/>
                      <a:ext cx="70109" cy="54869"/>
                    </a:xfrm>
                    <a:prstGeom prst="rect">
                      <a:avLst/>
                    </a:prstGeom>
                  </pic:spPr>
                </pic:pic>
              </a:graphicData>
            </a:graphic>
          </wp:inline>
        </w:drawing>
      </w:r>
      <w:r>
        <w:rPr>
          <w:rFonts w:ascii="Microsoft YaHei" w:eastAsia="Microsoft YaHei" w:hAnsi="Microsoft YaHei" w:cs="Microsoft YaHei"/>
        </w:rPr>
        <w:t>三同时</w:t>
      </w:r>
      <w:r>
        <w:rPr>
          <w:rFonts w:ascii="Microsoft YaHei" w:eastAsia="Microsoft YaHei" w:hAnsi="Microsoft YaHei" w:cs="Microsoft YaHei"/>
        </w:rPr>
        <w:t>”</w:t>
      </w:r>
      <w:r>
        <w:rPr>
          <w:rFonts w:ascii="Microsoft YaHei" w:eastAsia="Microsoft YaHei" w:hAnsi="Microsoft YaHei" w:cs="Microsoft YaHei"/>
        </w:rPr>
        <w:t>制度落实各项环保设施、措施以及生态保护措施等，达到阶段性竣工环境保护验收条件。</w:t>
      </w:r>
    </w:p>
    <w:p w:rsidR="0073698F" w:rsidRDefault="00745476">
      <w:pPr>
        <w:spacing w:after="57" w:line="265" w:lineRule="auto"/>
        <w:ind w:left="178" w:right="10" w:hanging="10"/>
        <w:jc w:val="both"/>
      </w:pPr>
      <w:r>
        <w:rPr>
          <w:rFonts w:ascii="Microsoft YaHei" w:eastAsia="Microsoft YaHei" w:hAnsi="Microsoft YaHei" w:cs="Microsoft YaHei"/>
          <w:sz w:val="24"/>
        </w:rPr>
        <w:t>七、后续要求</w:t>
      </w:r>
    </w:p>
    <w:p w:rsidR="0073698F" w:rsidRDefault="00745476">
      <w:pPr>
        <w:pStyle w:val="Heading2"/>
        <w:spacing w:after="181"/>
        <w:ind w:left="187"/>
      </w:pPr>
      <w:r>
        <w:t>八进一步加强升压站、风场塔基及塔架周围、风机巡检道路两侧区域进</w:t>
      </w:r>
    </w:p>
    <w:p w:rsidR="0073698F" w:rsidRDefault="00745476">
      <w:pPr>
        <w:spacing w:after="0" w:line="260" w:lineRule="auto"/>
        <w:ind w:left="77" w:right="283" w:hanging="10"/>
        <w:jc w:val="both"/>
      </w:pPr>
      <w:r>
        <w:rPr>
          <w:rFonts w:ascii="Microsoft YaHei" w:eastAsia="Microsoft YaHei" w:hAnsi="Microsoft YaHei" w:cs="Microsoft YaHei"/>
        </w:rPr>
        <w:t>彳亍绿死，提高绿化率，做好生态补偿工作；</w:t>
      </w:r>
    </w:p>
    <w:p w:rsidR="0073698F" w:rsidRDefault="00745476">
      <w:pPr>
        <w:spacing w:after="66"/>
        <w:ind w:left="274" w:right="643" w:hanging="10"/>
        <w:jc w:val="center"/>
      </w:pPr>
      <w:r>
        <w:rPr>
          <w:rFonts w:ascii="Microsoft YaHei" w:eastAsia="Microsoft YaHei" w:hAnsi="Microsoft YaHei" w:cs="Microsoft YaHei"/>
          <w:sz w:val="16"/>
        </w:rPr>
        <w:t>4</w:t>
      </w:r>
    </w:p>
    <w:p w:rsidR="0073698F" w:rsidRDefault="00745476">
      <w:pPr>
        <w:numPr>
          <w:ilvl w:val="0"/>
          <w:numId w:val="2"/>
        </w:numPr>
        <w:spacing w:after="3" w:line="349" w:lineRule="auto"/>
        <w:ind w:right="730" w:hanging="10"/>
        <w:jc w:val="both"/>
      </w:pPr>
      <w:r>
        <w:rPr>
          <w:rFonts w:ascii="Microsoft YaHei" w:eastAsia="Microsoft YaHei" w:hAnsi="Microsoft YaHei" w:cs="Microsoft YaHei"/>
          <w:sz w:val="24"/>
        </w:rPr>
        <w:t>提高对鸟类的保护意识，如发现鸟类撞击风机事故频发时，建设单位应及时向野生动物保护主管部门汇报并采取救助、生态补</w:t>
      </w:r>
      <w:r>
        <w:rPr>
          <w:rFonts w:ascii="Microsoft YaHei" w:eastAsia="Microsoft YaHei" w:hAnsi="Microsoft YaHei" w:cs="Microsoft YaHei"/>
          <w:sz w:val="24"/>
        </w:rPr>
        <w:t>偿等措施；</w:t>
      </w:r>
    </w:p>
    <w:p w:rsidR="0073698F" w:rsidRDefault="00745476">
      <w:pPr>
        <w:numPr>
          <w:ilvl w:val="0"/>
          <w:numId w:val="2"/>
        </w:numPr>
        <w:spacing w:after="0" w:line="364" w:lineRule="auto"/>
        <w:ind w:right="730" w:hanging="10"/>
        <w:jc w:val="both"/>
      </w:pPr>
      <w:r>
        <w:rPr>
          <w:rFonts w:ascii="Microsoft YaHei" w:eastAsia="Microsoft YaHei" w:hAnsi="Microsoft YaHei" w:cs="Microsoft YaHei"/>
        </w:rPr>
        <w:t>对环保设施定期检查，确保环保设施处于稳定运行状态；</w:t>
      </w:r>
      <w:r>
        <w:rPr>
          <w:rFonts w:ascii="Microsoft YaHei" w:eastAsia="Microsoft YaHei" w:hAnsi="Microsoft YaHei" w:cs="Microsoft YaHei"/>
        </w:rPr>
        <w:t xml:space="preserve"> 4</w:t>
      </w:r>
      <w:r>
        <w:rPr>
          <w:rFonts w:ascii="Microsoft YaHei" w:eastAsia="Microsoft YaHei" w:hAnsi="Microsoft YaHei" w:cs="Microsoft YaHei"/>
        </w:rPr>
        <w:t>、建立建全危险废物管理台帐工作，由专人负责具体工作。</w:t>
      </w:r>
    </w:p>
    <w:p w:rsidR="0073698F" w:rsidRDefault="00745476">
      <w:pPr>
        <w:pStyle w:val="Heading2"/>
        <w:spacing w:after="136"/>
        <w:ind w:left="293"/>
        <w:jc w:val="left"/>
      </w:pPr>
      <w:r>
        <w:rPr>
          <w:sz w:val="26"/>
        </w:rPr>
        <w:t>八、验收人员信息</w:t>
      </w:r>
    </w:p>
    <w:p w:rsidR="0073698F" w:rsidRDefault="00745476">
      <w:pPr>
        <w:spacing w:after="460" w:line="260" w:lineRule="auto"/>
        <w:ind w:left="836" w:right="283" w:hanging="10"/>
        <w:jc w:val="both"/>
      </w:pPr>
      <w:r>
        <w:rPr>
          <w:noProof/>
        </w:rPr>
        <mc:AlternateContent>
          <mc:Choice Requires="wpg">
            <w:drawing>
              <wp:anchor distT="0" distB="0" distL="114300" distR="114300" simplePos="0" relativeHeight="251659264" behindDoc="0" locked="0" layoutInCell="1" allowOverlap="1">
                <wp:simplePos x="0" y="0"/>
                <wp:positionH relativeFrom="column">
                  <wp:posOffset>3977907</wp:posOffset>
                </wp:positionH>
                <wp:positionV relativeFrom="paragraph">
                  <wp:posOffset>107918</wp:posOffset>
                </wp:positionV>
                <wp:extent cx="1615549" cy="1472324"/>
                <wp:effectExtent l="0" t="0" r="0" b="0"/>
                <wp:wrapSquare wrapText="bothSides"/>
                <wp:docPr id="31708" name="Group 31708"/>
                <wp:cNvGraphicFramePr/>
                <a:graphic xmlns:a="http://schemas.openxmlformats.org/drawingml/2006/main">
                  <a:graphicData uri="http://schemas.microsoft.com/office/word/2010/wordprocessingGroup">
                    <wpg:wgp>
                      <wpg:cNvGrpSpPr/>
                      <wpg:grpSpPr>
                        <a:xfrm>
                          <a:off x="0" y="0"/>
                          <a:ext cx="1615549" cy="1472324"/>
                          <a:chOff x="0" y="0"/>
                          <a:chExt cx="1615549" cy="1472324"/>
                        </a:xfrm>
                      </wpg:grpSpPr>
                      <pic:pic xmlns:pic="http://schemas.openxmlformats.org/drawingml/2006/picture">
                        <pic:nvPicPr>
                          <pic:cNvPr id="33677" name="Picture 33677"/>
                          <pic:cNvPicPr/>
                        </pic:nvPicPr>
                        <pic:blipFill>
                          <a:blip r:embed="rId12"/>
                          <a:stretch>
                            <a:fillRect/>
                          </a:stretch>
                        </pic:blipFill>
                        <pic:spPr>
                          <a:xfrm>
                            <a:off x="15241" y="0"/>
                            <a:ext cx="1426560" cy="1472324"/>
                          </a:xfrm>
                          <a:prstGeom prst="rect">
                            <a:avLst/>
                          </a:prstGeom>
                        </pic:spPr>
                      </pic:pic>
                      <wps:wsp>
                        <wps:cNvPr id="17319" name="Rectangle 17319"/>
                        <wps:cNvSpPr/>
                        <wps:spPr>
                          <a:xfrm>
                            <a:off x="1316825" y="615754"/>
                            <a:ext cx="225003" cy="251362"/>
                          </a:xfrm>
                          <a:prstGeom prst="rect">
                            <a:avLst/>
                          </a:prstGeom>
                          <a:ln>
                            <a:noFill/>
                          </a:ln>
                        </wps:spPr>
                        <wps:txbx>
                          <w:txbxContent>
                            <w:p w:rsidR="0073698F" w:rsidRDefault="00745476">
                              <w:r>
                                <w:rPr>
                                  <w:rFonts w:ascii="Microsoft YaHei" w:eastAsia="Microsoft YaHei" w:hAnsi="Microsoft YaHei" w:cs="Microsoft YaHei"/>
                                  <w:sz w:val="24"/>
                                </w:rPr>
                                <w:t>公</w:t>
                              </w:r>
                            </w:p>
                          </w:txbxContent>
                        </wps:txbx>
                        <wps:bodyPr horzOverflow="overflow" vert="horz" lIns="0" tIns="0" rIns="0" bIns="0" rtlCol="0">
                          <a:noAutofit/>
                        </wps:bodyPr>
                      </wps:wsp>
                      <wps:wsp>
                        <wps:cNvPr id="17320" name="Rectangle 17320"/>
                        <wps:cNvSpPr/>
                        <wps:spPr>
                          <a:xfrm>
                            <a:off x="1486000" y="624899"/>
                            <a:ext cx="172300" cy="368934"/>
                          </a:xfrm>
                          <a:prstGeom prst="rect">
                            <a:avLst/>
                          </a:prstGeom>
                          <a:ln>
                            <a:noFill/>
                          </a:ln>
                        </wps:spPr>
                        <wps:txbx>
                          <w:txbxContent>
                            <w:p w:rsidR="0073698F" w:rsidRDefault="00745476">
                              <w:r>
                                <w:rPr>
                                  <w:rFonts w:ascii="Microsoft YaHei" w:eastAsia="Microsoft YaHei" w:hAnsi="Microsoft YaHei" w:cs="Microsoft YaHei"/>
                                  <w:sz w:val="20"/>
                                </w:rPr>
                                <w:t>司</w:t>
                              </w:r>
                            </w:p>
                          </w:txbxContent>
                        </wps:txbx>
                        <wps:bodyPr horzOverflow="overflow" vert="horz" lIns="0" tIns="0" rIns="0" bIns="0" rtlCol="0">
                          <a:noAutofit/>
                        </wps:bodyPr>
                      </wps:wsp>
                      <wps:wsp>
                        <wps:cNvPr id="17322" name="Rectangle 17322"/>
                        <wps:cNvSpPr/>
                        <wps:spPr>
                          <a:xfrm>
                            <a:off x="0" y="996791"/>
                            <a:ext cx="433790" cy="235145"/>
                          </a:xfrm>
                          <a:prstGeom prst="rect">
                            <a:avLst/>
                          </a:prstGeom>
                          <a:ln>
                            <a:noFill/>
                          </a:ln>
                        </wps:spPr>
                        <wps:txbx>
                          <w:txbxContent>
                            <w:p w:rsidR="0073698F" w:rsidRDefault="00745476">
                              <w:r>
                                <w:rPr>
                                  <w:rFonts w:ascii="Microsoft YaHei" w:eastAsia="Microsoft YaHei" w:hAnsi="Microsoft YaHei" w:cs="Microsoft YaHei"/>
                                  <w:sz w:val="26"/>
                                </w:rPr>
                                <w:t>2021</w:t>
                              </w:r>
                            </w:p>
                          </w:txbxContent>
                        </wps:txbx>
                        <wps:bodyPr horzOverflow="overflow" vert="horz" lIns="0" tIns="0" rIns="0" bIns="0" rtlCol="0">
                          <a:noAutofit/>
                        </wps:bodyPr>
                      </wps:wsp>
                    </wpg:wgp>
                  </a:graphicData>
                </a:graphic>
              </wp:anchor>
            </w:drawing>
          </mc:Choice>
          <mc:Fallback xmlns:a="http://schemas.openxmlformats.org/drawingml/2006/main">
            <w:pict>
              <v:group id="Group 31708" style="width:127.209pt;height:115.931pt;position:absolute;mso-position-horizontal-relative:text;mso-position-horizontal:absolute;margin-left:313.221pt;mso-position-vertical-relative:text;margin-top:8.49748pt;" coordsize="16155,14723">
                <v:shape id="Picture 33677" style="position:absolute;width:14265;height:14723;left:152;top:0;" filled="f">
                  <v:imagedata r:id="rId13"/>
                </v:shape>
                <v:rect id="Rectangle 17319" style="position:absolute;width:2250;height:2513;left:13168;top:6157;" filled="f" stroked="f">
                  <v:textbox inset="0,0,0,0">
                    <w:txbxContent>
                      <w:p>
                        <w:pPr>
                          <w:spacing w:before="0" w:after="160" w:line="259" w:lineRule="auto"/>
                        </w:pPr>
                        <w:r>
                          <w:rPr>
                            <w:rFonts w:cs="Microsoft YaHei" w:hAnsi="Microsoft YaHei" w:eastAsia="Microsoft YaHei" w:ascii="Microsoft YaHei"/>
                            <w:sz w:val="24"/>
                          </w:rPr>
                          <w:t xml:space="preserve">公</w:t>
                        </w:r>
                      </w:p>
                    </w:txbxContent>
                  </v:textbox>
                </v:rect>
                <v:rect id="Rectangle 17320" style="position:absolute;width:1723;height:3689;left:14860;top:6248;" filled="f" stroked="f">
                  <v:textbox inset="0,0,0,0">
                    <w:txbxContent>
                      <w:p>
                        <w:pPr>
                          <w:spacing w:before="0" w:after="160" w:line="259" w:lineRule="auto"/>
                        </w:pPr>
                        <w:r>
                          <w:rPr>
                            <w:rFonts w:cs="Microsoft YaHei" w:hAnsi="Microsoft YaHei" w:eastAsia="Microsoft YaHei" w:ascii="Microsoft YaHei"/>
                            <w:sz w:val="20"/>
                          </w:rPr>
                          <w:t xml:space="preserve">司</w:t>
                        </w:r>
                      </w:p>
                    </w:txbxContent>
                  </v:textbox>
                </v:rect>
                <v:rect id="Rectangle 17322" style="position:absolute;width:4337;height:2351;left:0;top:9967;" filled="f" stroked="f">
                  <v:textbox inset="0,0,0,0">
                    <w:txbxContent>
                      <w:p>
                        <w:pPr>
                          <w:spacing w:before="0" w:after="160" w:line="259" w:lineRule="auto"/>
                        </w:pPr>
                        <w:r>
                          <w:rPr>
                            <w:rFonts w:cs="Microsoft YaHei" w:hAnsi="Microsoft YaHei" w:eastAsia="Microsoft YaHei" w:ascii="Microsoft YaHei"/>
                            <w:sz w:val="26"/>
                          </w:rPr>
                          <w:t xml:space="preserve">2021</w:t>
                        </w:r>
                      </w:p>
                    </w:txbxContent>
                  </v:textbox>
                </v:rect>
                <w10:wrap type="square"/>
              </v:group>
            </w:pict>
          </mc:Fallback>
        </mc:AlternateContent>
      </w:r>
      <w:r>
        <w:rPr>
          <w:rFonts w:ascii="Microsoft YaHei" w:eastAsia="Microsoft YaHei" w:hAnsi="Microsoft YaHei" w:cs="Microsoft YaHei"/>
        </w:rPr>
        <w:t>验收工作组名单附后。</w:t>
      </w:r>
    </w:p>
    <w:p w:rsidR="0073698F" w:rsidRDefault="00745476">
      <w:pPr>
        <w:spacing w:after="8888" w:line="286" w:lineRule="auto"/>
        <w:ind w:left="3385" w:hanging="10"/>
        <w:jc w:val="center"/>
      </w:pPr>
      <w:r>
        <w:rPr>
          <w:rFonts w:ascii="Microsoft YaHei" w:eastAsia="Microsoft YaHei" w:hAnsi="Microsoft YaHei" w:cs="Microsoft YaHei"/>
        </w:rPr>
        <w:t>宣</w:t>
      </w:r>
    </w:p>
    <w:p w:rsidR="0073698F" w:rsidRDefault="00745476">
      <w:pPr>
        <w:spacing w:after="3"/>
        <w:ind w:left="327" w:right="245" w:hanging="10"/>
        <w:jc w:val="center"/>
      </w:pPr>
      <w:r>
        <w:rPr>
          <w:rFonts w:ascii="Microsoft YaHei" w:eastAsia="Microsoft YaHei" w:hAnsi="Microsoft YaHei" w:cs="Microsoft YaHei"/>
          <w:sz w:val="18"/>
        </w:rPr>
        <w:t>5</w:t>
      </w:r>
    </w:p>
    <w:p w:rsidR="0073698F" w:rsidRDefault="0073698F">
      <w:pPr>
        <w:sectPr w:rsidR="0073698F">
          <w:pgSz w:w="11900" w:h="16840"/>
          <w:pgMar w:top="1641" w:right="1469" w:bottom="1464" w:left="1464" w:header="720" w:footer="720" w:gutter="0"/>
          <w:cols w:space="720"/>
        </w:sectPr>
      </w:pPr>
    </w:p>
    <w:p w:rsidR="0073698F" w:rsidRDefault="00745476">
      <w:pPr>
        <w:spacing w:after="0"/>
        <w:ind w:left="418"/>
      </w:pPr>
      <w:r>
        <w:rPr>
          <w:rFonts w:ascii="Microsoft YaHei" w:eastAsia="Microsoft YaHei" w:hAnsi="Microsoft YaHei" w:cs="Microsoft YaHei"/>
          <w:sz w:val="40"/>
        </w:rPr>
        <w:t>宣城长风新能源有限公司宣州区沈村风电项目阶段性竣工环境保护验收调查</w:t>
      </w:r>
    </w:p>
    <w:p w:rsidR="0073698F" w:rsidRDefault="00745476">
      <w:pPr>
        <w:spacing w:after="0"/>
        <w:ind w:left="101"/>
        <w:jc w:val="center"/>
      </w:pPr>
      <w:r>
        <w:rPr>
          <w:rFonts w:ascii="Microsoft YaHei" w:eastAsia="Microsoft YaHei" w:hAnsi="Microsoft YaHei" w:cs="Microsoft YaHei"/>
          <w:sz w:val="40"/>
        </w:rPr>
        <w:t>工作组名单</w:t>
      </w:r>
    </w:p>
    <w:p w:rsidR="0073698F" w:rsidRDefault="00745476">
      <w:pPr>
        <w:spacing w:after="0"/>
        <w:ind w:left="10" w:right="-25" w:hanging="10"/>
        <w:jc w:val="right"/>
      </w:pPr>
      <w:r>
        <w:rPr>
          <w:rFonts w:ascii="Microsoft YaHei" w:eastAsia="Microsoft YaHei" w:hAnsi="Microsoft YaHei" w:cs="Microsoft YaHei"/>
        </w:rPr>
        <w:t>日期：冫年月日</w:t>
      </w:r>
    </w:p>
    <w:tbl>
      <w:tblPr>
        <w:tblStyle w:val="TableGrid"/>
        <w:tblW w:w="14213" w:type="dxa"/>
        <w:tblInd w:w="-69" w:type="dxa"/>
        <w:tblCellMar>
          <w:top w:w="19" w:type="dxa"/>
          <w:left w:w="0" w:type="dxa"/>
          <w:bottom w:w="10" w:type="dxa"/>
          <w:right w:w="14" w:type="dxa"/>
        </w:tblCellMar>
        <w:tblLook w:val="04A0" w:firstRow="1" w:lastRow="0" w:firstColumn="1" w:lastColumn="0" w:noHBand="0" w:noVBand="1"/>
      </w:tblPr>
      <w:tblGrid>
        <w:gridCol w:w="1022"/>
        <w:gridCol w:w="1666"/>
        <w:gridCol w:w="1382"/>
        <w:gridCol w:w="158"/>
        <w:gridCol w:w="276"/>
        <w:gridCol w:w="2088"/>
        <w:gridCol w:w="1673"/>
        <w:gridCol w:w="1072"/>
        <w:gridCol w:w="2269"/>
        <w:gridCol w:w="818"/>
        <w:gridCol w:w="1789"/>
      </w:tblGrid>
      <w:tr w:rsidR="0073698F">
        <w:trPr>
          <w:trHeight w:val="629"/>
        </w:trPr>
        <w:tc>
          <w:tcPr>
            <w:tcW w:w="2688" w:type="dxa"/>
            <w:gridSpan w:val="2"/>
            <w:tcBorders>
              <w:top w:val="single" w:sz="2" w:space="0" w:color="000000"/>
              <w:left w:val="single" w:sz="2" w:space="0" w:color="000000"/>
              <w:bottom w:val="single" w:sz="2" w:space="0" w:color="000000"/>
              <w:right w:val="single" w:sz="2" w:space="0" w:color="000000"/>
            </w:tcBorders>
            <w:vAlign w:val="center"/>
          </w:tcPr>
          <w:p w:rsidR="0073698F" w:rsidRDefault="00745476">
            <w:pPr>
              <w:spacing w:after="0"/>
              <w:ind w:left="8"/>
              <w:jc w:val="center"/>
            </w:pPr>
            <w:r>
              <w:rPr>
                <w:rFonts w:ascii="Microsoft YaHei" w:eastAsia="Microsoft YaHei" w:hAnsi="Microsoft YaHei" w:cs="Microsoft YaHei"/>
              </w:rPr>
              <w:t>序号</w:t>
            </w:r>
          </w:p>
        </w:tc>
        <w:tc>
          <w:tcPr>
            <w:tcW w:w="1540" w:type="dxa"/>
            <w:gridSpan w:val="2"/>
            <w:tcBorders>
              <w:top w:val="single" w:sz="2" w:space="0" w:color="000000"/>
              <w:left w:val="single" w:sz="2" w:space="0" w:color="000000"/>
              <w:bottom w:val="single" w:sz="2" w:space="0" w:color="000000"/>
              <w:right w:val="nil"/>
            </w:tcBorders>
            <w:vAlign w:val="center"/>
          </w:tcPr>
          <w:p w:rsidR="0073698F" w:rsidRDefault="00745476">
            <w:pPr>
              <w:spacing w:after="0"/>
              <w:ind w:left="263"/>
              <w:jc w:val="center"/>
            </w:pPr>
            <w:r>
              <w:rPr>
                <w:rFonts w:ascii="Microsoft YaHei" w:eastAsia="Microsoft YaHei" w:hAnsi="Microsoft YaHei" w:cs="Microsoft YaHei"/>
                <w:sz w:val="24"/>
              </w:rPr>
              <w:t>姓名</w:t>
            </w:r>
          </w:p>
        </w:tc>
        <w:tc>
          <w:tcPr>
            <w:tcW w:w="276" w:type="dxa"/>
            <w:tcBorders>
              <w:top w:val="single" w:sz="2" w:space="0" w:color="000000"/>
              <w:left w:val="nil"/>
              <w:bottom w:val="single" w:sz="2" w:space="0" w:color="000000"/>
              <w:right w:val="single" w:sz="2" w:space="0" w:color="000000"/>
            </w:tcBorders>
          </w:tcPr>
          <w:p w:rsidR="0073698F" w:rsidRDefault="0073698F"/>
        </w:tc>
        <w:tc>
          <w:tcPr>
            <w:tcW w:w="4834" w:type="dxa"/>
            <w:gridSpan w:val="3"/>
            <w:tcBorders>
              <w:top w:val="single" w:sz="2" w:space="0" w:color="000000"/>
              <w:left w:val="single" w:sz="2" w:space="0" w:color="000000"/>
              <w:bottom w:val="single" w:sz="2" w:space="0" w:color="000000"/>
              <w:right w:val="single" w:sz="2" w:space="0" w:color="000000"/>
            </w:tcBorders>
            <w:vAlign w:val="center"/>
          </w:tcPr>
          <w:p w:rsidR="0073698F" w:rsidRDefault="00745476">
            <w:pPr>
              <w:spacing w:after="0"/>
              <w:ind w:left="19"/>
              <w:jc w:val="center"/>
            </w:pPr>
            <w:r>
              <w:rPr>
                <w:rFonts w:ascii="Microsoft YaHei" w:eastAsia="Microsoft YaHei" w:hAnsi="Microsoft YaHei" w:cs="Microsoft YaHei"/>
                <w:sz w:val="24"/>
              </w:rPr>
              <w:t>单位</w:t>
            </w:r>
          </w:p>
        </w:tc>
        <w:tc>
          <w:tcPr>
            <w:tcW w:w="2269" w:type="dxa"/>
            <w:tcBorders>
              <w:top w:val="single" w:sz="2" w:space="0" w:color="000000"/>
              <w:left w:val="single" w:sz="2" w:space="0" w:color="000000"/>
              <w:bottom w:val="single" w:sz="2" w:space="0" w:color="000000"/>
              <w:right w:val="single" w:sz="2" w:space="0" w:color="000000"/>
            </w:tcBorders>
            <w:vAlign w:val="center"/>
          </w:tcPr>
          <w:p w:rsidR="0073698F" w:rsidRDefault="00745476">
            <w:pPr>
              <w:spacing w:after="0"/>
              <w:ind w:left="418"/>
            </w:pPr>
            <w:r>
              <w:rPr>
                <w:rFonts w:ascii="Microsoft YaHei" w:eastAsia="Microsoft YaHei" w:hAnsi="Microsoft YaHei" w:cs="Microsoft YaHei"/>
                <w:sz w:val="24"/>
              </w:rPr>
              <w:t>职务（职称）</w:t>
            </w:r>
          </w:p>
        </w:tc>
        <w:tc>
          <w:tcPr>
            <w:tcW w:w="818" w:type="dxa"/>
            <w:tcBorders>
              <w:top w:val="single" w:sz="2" w:space="0" w:color="000000"/>
              <w:left w:val="single" w:sz="2" w:space="0" w:color="000000"/>
              <w:bottom w:val="single" w:sz="2" w:space="0" w:color="000000"/>
              <w:right w:val="nil"/>
            </w:tcBorders>
          </w:tcPr>
          <w:p w:rsidR="0073698F" w:rsidRDefault="0073698F"/>
        </w:tc>
        <w:tc>
          <w:tcPr>
            <w:tcW w:w="1789" w:type="dxa"/>
            <w:tcBorders>
              <w:top w:val="single" w:sz="2" w:space="0" w:color="000000"/>
              <w:left w:val="nil"/>
              <w:bottom w:val="single" w:sz="2" w:space="0" w:color="000000"/>
              <w:right w:val="single" w:sz="2" w:space="0" w:color="000000"/>
            </w:tcBorders>
            <w:vAlign w:val="center"/>
          </w:tcPr>
          <w:p w:rsidR="0073698F" w:rsidRDefault="00745476">
            <w:pPr>
              <w:spacing w:after="0"/>
            </w:pPr>
            <w:r>
              <w:rPr>
                <w:rFonts w:ascii="Microsoft YaHei" w:eastAsia="Microsoft YaHei" w:hAnsi="Microsoft YaHei" w:cs="Microsoft YaHei"/>
                <w:sz w:val="24"/>
              </w:rPr>
              <w:t>联系电话</w:t>
            </w:r>
          </w:p>
        </w:tc>
      </w:tr>
      <w:tr w:rsidR="0073698F">
        <w:trPr>
          <w:trHeight w:val="638"/>
        </w:trPr>
        <w:tc>
          <w:tcPr>
            <w:tcW w:w="1022" w:type="dxa"/>
            <w:tcBorders>
              <w:top w:val="single" w:sz="2" w:space="0" w:color="000000"/>
              <w:left w:val="single" w:sz="2" w:space="0" w:color="000000"/>
              <w:bottom w:val="single" w:sz="2" w:space="0" w:color="000000"/>
              <w:right w:val="single" w:sz="2" w:space="0" w:color="000000"/>
            </w:tcBorders>
          </w:tcPr>
          <w:p w:rsidR="0073698F" w:rsidRDefault="0073698F"/>
        </w:tc>
        <w:tc>
          <w:tcPr>
            <w:tcW w:w="1666" w:type="dxa"/>
            <w:tcBorders>
              <w:top w:val="single" w:sz="2" w:space="0" w:color="000000"/>
              <w:left w:val="single" w:sz="2" w:space="0" w:color="000000"/>
              <w:bottom w:val="single" w:sz="2" w:space="0" w:color="000000"/>
              <w:right w:val="single" w:sz="2" w:space="0" w:color="000000"/>
            </w:tcBorders>
            <w:vAlign w:val="center"/>
          </w:tcPr>
          <w:p w:rsidR="0073698F" w:rsidRDefault="00745476">
            <w:pPr>
              <w:spacing w:after="0"/>
              <w:ind w:left="357"/>
            </w:pPr>
            <w:r>
              <w:rPr>
                <w:rFonts w:ascii="Microsoft YaHei" w:eastAsia="Microsoft YaHei" w:hAnsi="Microsoft YaHei" w:cs="Microsoft YaHei"/>
                <w:sz w:val="24"/>
              </w:rPr>
              <w:t>验收组长</w:t>
            </w:r>
          </w:p>
        </w:tc>
        <w:tc>
          <w:tcPr>
            <w:tcW w:w="1382" w:type="dxa"/>
            <w:tcBorders>
              <w:top w:val="single" w:sz="2" w:space="0" w:color="000000"/>
              <w:left w:val="single" w:sz="2" w:space="0" w:color="000000"/>
              <w:bottom w:val="single" w:sz="2" w:space="0" w:color="000000"/>
              <w:right w:val="nil"/>
            </w:tcBorders>
          </w:tcPr>
          <w:p w:rsidR="0073698F" w:rsidRDefault="0073698F"/>
        </w:tc>
        <w:tc>
          <w:tcPr>
            <w:tcW w:w="158" w:type="dxa"/>
            <w:tcBorders>
              <w:top w:val="single" w:sz="2" w:space="0" w:color="000000"/>
              <w:left w:val="nil"/>
              <w:bottom w:val="single" w:sz="2" w:space="0" w:color="000000"/>
              <w:right w:val="nil"/>
            </w:tcBorders>
          </w:tcPr>
          <w:p w:rsidR="0073698F" w:rsidRDefault="0073698F"/>
        </w:tc>
        <w:tc>
          <w:tcPr>
            <w:tcW w:w="276" w:type="dxa"/>
            <w:tcBorders>
              <w:top w:val="single" w:sz="2" w:space="0" w:color="000000"/>
              <w:left w:val="nil"/>
              <w:bottom w:val="single" w:sz="2" w:space="0" w:color="000000"/>
              <w:right w:val="single" w:sz="2" w:space="0" w:color="000000"/>
            </w:tcBorders>
          </w:tcPr>
          <w:p w:rsidR="0073698F" w:rsidRDefault="0073698F"/>
        </w:tc>
        <w:tc>
          <w:tcPr>
            <w:tcW w:w="4834" w:type="dxa"/>
            <w:gridSpan w:val="3"/>
            <w:tcBorders>
              <w:top w:val="single" w:sz="2" w:space="0" w:color="000000"/>
              <w:left w:val="single" w:sz="2" w:space="0" w:color="000000"/>
              <w:bottom w:val="single" w:sz="2" w:space="0" w:color="000000"/>
              <w:right w:val="single" w:sz="2" w:space="0" w:color="000000"/>
            </w:tcBorders>
            <w:vAlign w:val="bottom"/>
          </w:tcPr>
          <w:p w:rsidR="0073698F" w:rsidRDefault="00745476">
            <w:pPr>
              <w:spacing w:after="0"/>
              <w:ind w:left="264"/>
            </w:pPr>
            <w:r>
              <w:rPr>
                <w:noProof/>
              </w:rPr>
              <w:drawing>
                <wp:inline distT="0" distB="0" distL="0" distR="0">
                  <wp:extent cx="2124456" cy="356616"/>
                  <wp:effectExtent l="0" t="0" r="0" b="0"/>
                  <wp:docPr id="19978" name="Picture 19978"/>
                  <wp:cNvGraphicFramePr/>
                  <a:graphic xmlns:a="http://schemas.openxmlformats.org/drawingml/2006/main">
                    <a:graphicData uri="http://schemas.openxmlformats.org/drawingml/2006/picture">
                      <pic:pic xmlns:pic="http://schemas.openxmlformats.org/drawingml/2006/picture">
                        <pic:nvPicPr>
                          <pic:cNvPr id="19978" name="Picture 19978"/>
                          <pic:cNvPicPr/>
                        </pic:nvPicPr>
                        <pic:blipFill>
                          <a:blip r:embed="rId14"/>
                          <a:stretch>
                            <a:fillRect/>
                          </a:stretch>
                        </pic:blipFill>
                        <pic:spPr>
                          <a:xfrm>
                            <a:off x="0" y="0"/>
                            <a:ext cx="2124456" cy="356616"/>
                          </a:xfrm>
                          <a:prstGeom prst="rect">
                            <a:avLst/>
                          </a:prstGeom>
                        </pic:spPr>
                      </pic:pic>
                    </a:graphicData>
                  </a:graphic>
                </wp:inline>
              </w:drawing>
            </w:r>
            <w:r>
              <w:rPr>
                <w:rFonts w:ascii="Microsoft YaHei" w:eastAsia="Microsoft YaHei" w:hAnsi="Microsoft YaHei" w:cs="Microsoft YaHei"/>
                <w:sz w:val="28"/>
              </w:rPr>
              <w:t>石</w:t>
            </w:r>
          </w:p>
        </w:tc>
        <w:tc>
          <w:tcPr>
            <w:tcW w:w="2269" w:type="dxa"/>
            <w:tcBorders>
              <w:top w:val="single" w:sz="2" w:space="0" w:color="000000"/>
              <w:left w:val="single" w:sz="2" w:space="0" w:color="000000"/>
              <w:bottom w:val="single" w:sz="2" w:space="0" w:color="000000"/>
              <w:right w:val="single" w:sz="2" w:space="0" w:color="000000"/>
            </w:tcBorders>
          </w:tcPr>
          <w:p w:rsidR="0073698F" w:rsidRDefault="00745476">
            <w:pPr>
              <w:spacing w:after="0"/>
              <w:ind w:left="437"/>
            </w:pPr>
            <w:r>
              <w:rPr>
                <w:rFonts w:ascii="Microsoft YaHei" w:eastAsia="Microsoft YaHei" w:hAnsi="Microsoft YaHei" w:cs="Microsoft YaHei"/>
                <w:sz w:val="36"/>
              </w:rPr>
              <w:t>，易</w:t>
            </w:r>
          </w:p>
        </w:tc>
        <w:tc>
          <w:tcPr>
            <w:tcW w:w="818" w:type="dxa"/>
            <w:tcBorders>
              <w:top w:val="single" w:sz="2" w:space="0" w:color="000000"/>
              <w:left w:val="single" w:sz="2" w:space="0" w:color="000000"/>
              <w:bottom w:val="single" w:sz="2" w:space="0" w:color="000000"/>
              <w:right w:val="nil"/>
            </w:tcBorders>
          </w:tcPr>
          <w:p w:rsidR="0073698F" w:rsidRDefault="0073698F"/>
        </w:tc>
        <w:tc>
          <w:tcPr>
            <w:tcW w:w="1789" w:type="dxa"/>
            <w:tcBorders>
              <w:top w:val="single" w:sz="2" w:space="0" w:color="000000"/>
              <w:left w:val="nil"/>
              <w:bottom w:val="nil"/>
              <w:right w:val="single" w:sz="2" w:space="0" w:color="000000"/>
            </w:tcBorders>
          </w:tcPr>
          <w:p w:rsidR="0073698F" w:rsidRDefault="0073698F"/>
        </w:tc>
      </w:tr>
      <w:tr w:rsidR="0073698F">
        <w:trPr>
          <w:trHeight w:val="634"/>
        </w:trPr>
        <w:tc>
          <w:tcPr>
            <w:tcW w:w="1022" w:type="dxa"/>
            <w:tcBorders>
              <w:top w:val="single" w:sz="2" w:space="0" w:color="000000"/>
              <w:left w:val="single" w:sz="2" w:space="0" w:color="000000"/>
              <w:bottom w:val="single" w:sz="2" w:space="0" w:color="000000"/>
              <w:right w:val="single" w:sz="2" w:space="0" w:color="000000"/>
            </w:tcBorders>
          </w:tcPr>
          <w:p w:rsidR="0073698F" w:rsidRDefault="0073698F"/>
        </w:tc>
        <w:tc>
          <w:tcPr>
            <w:tcW w:w="1666" w:type="dxa"/>
            <w:vMerge w:val="restart"/>
            <w:tcBorders>
              <w:top w:val="single" w:sz="2" w:space="0" w:color="000000"/>
              <w:left w:val="single" w:sz="2" w:space="0" w:color="000000"/>
              <w:bottom w:val="single" w:sz="2" w:space="0" w:color="000000"/>
              <w:right w:val="single" w:sz="2" w:space="0" w:color="000000"/>
            </w:tcBorders>
            <w:vAlign w:val="center"/>
          </w:tcPr>
          <w:p w:rsidR="0073698F" w:rsidRDefault="00745476">
            <w:pPr>
              <w:spacing w:after="0"/>
              <w:ind w:left="18"/>
              <w:jc w:val="center"/>
            </w:pPr>
            <w:r>
              <w:rPr>
                <w:rFonts w:ascii="Microsoft YaHei" w:eastAsia="Microsoft YaHei" w:hAnsi="Microsoft YaHei" w:cs="Microsoft YaHei"/>
                <w:sz w:val="24"/>
              </w:rPr>
              <w:t>专家组</w:t>
            </w:r>
          </w:p>
        </w:tc>
        <w:tc>
          <w:tcPr>
            <w:tcW w:w="1540" w:type="dxa"/>
            <w:gridSpan w:val="2"/>
            <w:tcBorders>
              <w:top w:val="single" w:sz="2" w:space="0" w:color="000000"/>
              <w:left w:val="single" w:sz="2" w:space="0" w:color="000000"/>
              <w:bottom w:val="single" w:sz="2" w:space="0" w:color="000000"/>
              <w:right w:val="nil"/>
            </w:tcBorders>
          </w:tcPr>
          <w:p w:rsidR="0073698F" w:rsidRDefault="0073698F"/>
        </w:tc>
        <w:tc>
          <w:tcPr>
            <w:tcW w:w="276" w:type="dxa"/>
            <w:tcBorders>
              <w:top w:val="single" w:sz="2" w:space="0" w:color="000000"/>
              <w:left w:val="nil"/>
              <w:bottom w:val="single" w:sz="2" w:space="0" w:color="000000"/>
              <w:right w:val="single" w:sz="2" w:space="0" w:color="000000"/>
            </w:tcBorders>
          </w:tcPr>
          <w:p w:rsidR="0073698F" w:rsidRDefault="0073698F"/>
        </w:tc>
        <w:tc>
          <w:tcPr>
            <w:tcW w:w="3761" w:type="dxa"/>
            <w:gridSpan w:val="2"/>
            <w:tcBorders>
              <w:top w:val="single" w:sz="2" w:space="0" w:color="000000"/>
              <w:left w:val="single" w:sz="2" w:space="0" w:color="000000"/>
              <w:bottom w:val="single" w:sz="2" w:space="0" w:color="000000"/>
              <w:right w:val="nil"/>
            </w:tcBorders>
            <w:vAlign w:val="bottom"/>
          </w:tcPr>
          <w:p w:rsidR="0073698F" w:rsidRDefault="00745476">
            <w:pPr>
              <w:spacing w:after="0"/>
              <w:ind w:left="216"/>
            </w:pPr>
            <w:r>
              <w:rPr>
                <w:rFonts w:ascii="Microsoft YaHei" w:eastAsia="Microsoft YaHei" w:hAnsi="Microsoft YaHei" w:cs="Microsoft YaHei"/>
              </w:rPr>
              <w:t xml:space="preserve">o </w:t>
            </w:r>
            <w:r>
              <w:rPr>
                <w:rFonts w:ascii="Microsoft YaHei" w:eastAsia="Microsoft YaHei" w:hAnsi="Microsoft YaHei" w:cs="Microsoft YaHei"/>
              </w:rPr>
              <w:t>讠暴虫</w:t>
            </w:r>
          </w:p>
        </w:tc>
        <w:tc>
          <w:tcPr>
            <w:tcW w:w="1072" w:type="dxa"/>
            <w:tcBorders>
              <w:top w:val="single" w:sz="2" w:space="0" w:color="000000"/>
              <w:left w:val="nil"/>
              <w:bottom w:val="single" w:sz="2" w:space="0" w:color="000000"/>
              <w:right w:val="single" w:sz="2" w:space="0" w:color="000000"/>
            </w:tcBorders>
          </w:tcPr>
          <w:p w:rsidR="0073698F" w:rsidRDefault="0073698F"/>
        </w:tc>
        <w:tc>
          <w:tcPr>
            <w:tcW w:w="2269" w:type="dxa"/>
            <w:tcBorders>
              <w:top w:val="single" w:sz="2" w:space="0" w:color="000000"/>
              <w:left w:val="single" w:sz="2" w:space="0" w:color="000000"/>
              <w:bottom w:val="single" w:sz="2" w:space="0" w:color="000000"/>
              <w:right w:val="single" w:sz="2" w:space="0" w:color="000000"/>
            </w:tcBorders>
          </w:tcPr>
          <w:p w:rsidR="0073698F" w:rsidRDefault="0073698F"/>
        </w:tc>
        <w:tc>
          <w:tcPr>
            <w:tcW w:w="818" w:type="dxa"/>
            <w:tcBorders>
              <w:top w:val="single" w:sz="2" w:space="0" w:color="000000"/>
              <w:left w:val="single" w:sz="2" w:space="0" w:color="000000"/>
              <w:bottom w:val="single" w:sz="2" w:space="0" w:color="000000"/>
              <w:right w:val="nil"/>
            </w:tcBorders>
            <w:vAlign w:val="bottom"/>
          </w:tcPr>
          <w:p w:rsidR="0073698F" w:rsidRDefault="00745476">
            <w:pPr>
              <w:spacing w:after="0"/>
              <w:ind w:left="261"/>
            </w:pPr>
            <w:r>
              <w:rPr>
                <w:rFonts w:ascii="Microsoft YaHei" w:eastAsia="Microsoft YaHei" w:hAnsi="Microsoft YaHei" w:cs="Microsoft YaHei"/>
                <w:sz w:val="92"/>
              </w:rPr>
              <w:t>I</w:t>
            </w:r>
          </w:p>
        </w:tc>
        <w:tc>
          <w:tcPr>
            <w:tcW w:w="1789" w:type="dxa"/>
            <w:tcBorders>
              <w:top w:val="nil"/>
              <w:left w:val="nil"/>
              <w:bottom w:val="nil"/>
              <w:right w:val="single" w:sz="2" w:space="0" w:color="000000"/>
            </w:tcBorders>
            <w:vAlign w:val="bottom"/>
          </w:tcPr>
          <w:p w:rsidR="0073698F" w:rsidRDefault="00745476">
            <w:pPr>
              <w:spacing w:after="0"/>
              <w:ind w:left="179"/>
              <w:jc w:val="center"/>
            </w:pPr>
            <w:r>
              <w:rPr>
                <w:rFonts w:ascii="Microsoft YaHei" w:eastAsia="Microsoft YaHei" w:hAnsi="Microsoft YaHei" w:cs="Microsoft YaHei"/>
                <w:sz w:val="56"/>
              </w:rPr>
              <w:t>3</w:t>
            </w:r>
          </w:p>
        </w:tc>
      </w:tr>
      <w:tr w:rsidR="0073698F">
        <w:trPr>
          <w:trHeight w:val="634"/>
        </w:trPr>
        <w:tc>
          <w:tcPr>
            <w:tcW w:w="1022" w:type="dxa"/>
            <w:tcBorders>
              <w:top w:val="single" w:sz="2" w:space="0" w:color="000000"/>
              <w:left w:val="single" w:sz="2" w:space="0" w:color="000000"/>
              <w:bottom w:val="single" w:sz="2" w:space="0" w:color="000000"/>
              <w:right w:val="single" w:sz="2" w:space="0" w:color="000000"/>
            </w:tcBorders>
          </w:tcPr>
          <w:p w:rsidR="0073698F" w:rsidRDefault="0073698F"/>
        </w:tc>
        <w:tc>
          <w:tcPr>
            <w:tcW w:w="0" w:type="auto"/>
            <w:vMerge/>
            <w:tcBorders>
              <w:top w:val="nil"/>
              <w:left w:val="single" w:sz="2" w:space="0" w:color="000000"/>
              <w:bottom w:val="nil"/>
              <w:right w:val="single" w:sz="2" w:space="0" w:color="000000"/>
            </w:tcBorders>
          </w:tcPr>
          <w:p w:rsidR="0073698F" w:rsidRDefault="0073698F"/>
        </w:tc>
        <w:tc>
          <w:tcPr>
            <w:tcW w:w="1540" w:type="dxa"/>
            <w:gridSpan w:val="2"/>
            <w:tcBorders>
              <w:top w:val="single" w:sz="2" w:space="0" w:color="000000"/>
              <w:left w:val="single" w:sz="2" w:space="0" w:color="000000"/>
              <w:bottom w:val="single" w:sz="2" w:space="0" w:color="000000"/>
              <w:right w:val="nil"/>
            </w:tcBorders>
          </w:tcPr>
          <w:p w:rsidR="0073698F" w:rsidRDefault="00745476">
            <w:pPr>
              <w:spacing w:after="0"/>
              <w:ind w:right="46"/>
              <w:jc w:val="right"/>
            </w:pPr>
            <w:r>
              <w:rPr>
                <w:rFonts w:ascii="Microsoft YaHei" w:eastAsia="Microsoft YaHei" w:hAnsi="Microsoft YaHei" w:cs="Microsoft YaHei"/>
                <w:sz w:val="32"/>
              </w:rPr>
              <w:t>4</w:t>
            </w:r>
            <w:r>
              <w:rPr>
                <w:rFonts w:ascii="Microsoft YaHei" w:eastAsia="Microsoft YaHei" w:hAnsi="Microsoft YaHei" w:cs="Microsoft YaHei"/>
                <w:sz w:val="32"/>
              </w:rPr>
              <w:t>屮</w:t>
            </w:r>
          </w:p>
        </w:tc>
        <w:tc>
          <w:tcPr>
            <w:tcW w:w="276" w:type="dxa"/>
            <w:tcBorders>
              <w:top w:val="single" w:sz="2" w:space="0" w:color="000000"/>
              <w:left w:val="nil"/>
              <w:bottom w:val="single" w:sz="2" w:space="0" w:color="000000"/>
              <w:right w:val="single" w:sz="2" w:space="0" w:color="000000"/>
            </w:tcBorders>
          </w:tcPr>
          <w:p w:rsidR="0073698F" w:rsidRDefault="0073698F"/>
        </w:tc>
        <w:tc>
          <w:tcPr>
            <w:tcW w:w="4834" w:type="dxa"/>
            <w:gridSpan w:val="3"/>
            <w:tcBorders>
              <w:top w:val="single" w:sz="2" w:space="0" w:color="000000"/>
              <w:left w:val="single" w:sz="2" w:space="0" w:color="000000"/>
              <w:bottom w:val="single" w:sz="2" w:space="0" w:color="000000"/>
              <w:right w:val="single" w:sz="2" w:space="0" w:color="000000"/>
            </w:tcBorders>
          </w:tcPr>
          <w:p w:rsidR="0073698F" w:rsidRDefault="00745476">
            <w:pPr>
              <w:spacing w:after="0"/>
              <w:ind w:right="614"/>
              <w:jc w:val="right"/>
            </w:pPr>
            <w:r>
              <w:rPr>
                <w:noProof/>
              </w:rPr>
              <w:drawing>
                <wp:inline distT="0" distB="0" distL="0" distR="0">
                  <wp:extent cx="2478024" cy="381000"/>
                  <wp:effectExtent l="0" t="0" r="0" b="0"/>
                  <wp:docPr id="19925" name="Picture 19925"/>
                  <wp:cNvGraphicFramePr/>
                  <a:graphic xmlns:a="http://schemas.openxmlformats.org/drawingml/2006/main">
                    <a:graphicData uri="http://schemas.openxmlformats.org/drawingml/2006/picture">
                      <pic:pic xmlns:pic="http://schemas.openxmlformats.org/drawingml/2006/picture">
                        <pic:nvPicPr>
                          <pic:cNvPr id="19925" name="Picture 19925"/>
                          <pic:cNvPicPr/>
                        </pic:nvPicPr>
                        <pic:blipFill>
                          <a:blip r:embed="rId15"/>
                          <a:stretch>
                            <a:fillRect/>
                          </a:stretch>
                        </pic:blipFill>
                        <pic:spPr>
                          <a:xfrm>
                            <a:off x="0" y="0"/>
                            <a:ext cx="2478024" cy="381000"/>
                          </a:xfrm>
                          <a:prstGeom prst="rect">
                            <a:avLst/>
                          </a:prstGeom>
                        </pic:spPr>
                      </pic:pic>
                    </a:graphicData>
                  </a:graphic>
                </wp:inline>
              </w:drawing>
            </w:r>
            <w:r>
              <w:rPr>
                <w:rFonts w:ascii="Microsoft YaHei" w:eastAsia="Microsoft YaHei" w:hAnsi="Microsoft YaHei" w:cs="Microsoft YaHei"/>
                <w:sz w:val="114"/>
              </w:rPr>
              <w:t>1</w:t>
            </w:r>
          </w:p>
        </w:tc>
        <w:tc>
          <w:tcPr>
            <w:tcW w:w="2269" w:type="dxa"/>
            <w:tcBorders>
              <w:top w:val="single" w:sz="2" w:space="0" w:color="000000"/>
              <w:left w:val="single" w:sz="2" w:space="0" w:color="000000"/>
              <w:bottom w:val="single" w:sz="2" w:space="0" w:color="000000"/>
              <w:right w:val="single" w:sz="2" w:space="0" w:color="000000"/>
            </w:tcBorders>
          </w:tcPr>
          <w:p w:rsidR="0073698F" w:rsidRDefault="0073698F"/>
        </w:tc>
        <w:tc>
          <w:tcPr>
            <w:tcW w:w="818" w:type="dxa"/>
            <w:tcBorders>
              <w:top w:val="single" w:sz="2" w:space="0" w:color="000000"/>
              <w:left w:val="single" w:sz="2" w:space="0" w:color="000000"/>
              <w:bottom w:val="single" w:sz="2" w:space="0" w:color="000000"/>
              <w:right w:val="nil"/>
            </w:tcBorders>
          </w:tcPr>
          <w:p w:rsidR="0073698F" w:rsidRDefault="0073698F"/>
        </w:tc>
        <w:tc>
          <w:tcPr>
            <w:tcW w:w="1789" w:type="dxa"/>
            <w:tcBorders>
              <w:top w:val="nil"/>
              <w:left w:val="nil"/>
              <w:bottom w:val="nil"/>
              <w:right w:val="single" w:sz="2" w:space="0" w:color="000000"/>
            </w:tcBorders>
          </w:tcPr>
          <w:p w:rsidR="0073698F" w:rsidRDefault="0073698F"/>
        </w:tc>
      </w:tr>
      <w:tr w:rsidR="0073698F">
        <w:trPr>
          <w:trHeight w:val="632"/>
        </w:trPr>
        <w:tc>
          <w:tcPr>
            <w:tcW w:w="1022" w:type="dxa"/>
            <w:tcBorders>
              <w:top w:val="single" w:sz="2" w:space="0" w:color="000000"/>
              <w:left w:val="single" w:sz="2" w:space="0" w:color="000000"/>
              <w:bottom w:val="single" w:sz="2" w:space="0" w:color="000000"/>
              <w:right w:val="single" w:sz="2" w:space="0" w:color="000000"/>
            </w:tcBorders>
          </w:tcPr>
          <w:p w:rsidR="0073698F" w:rsidRDefault="0073698F"/>
        </w:tc>
        <w:tc>
          <w:tcPr>
            <w:tcW w:w="0" w:type="auto"/>
            <w:vMerge/>
            <w:tcBorders>
              <w:top w:val="nil"/>
              <w:left w:val="single" w:sz="2" w:space="0" w:color="000000"/>
              <w:bottom w:val="single" w:sz="2" w:space="0" w:color="000000"/>
              <w:right w:val="single" w:sz="2" w:space="0" w:color="000000"/>
            </w:tcBorders>
          </w:tcPr>
          <w:p w:rsidR="0073698F" w:rsidRDefault="0073698F"/>
        </w:tc>
        <w:tc>
          <w:tcPr>
            <w:tcW w:w="1540" w:type="dxa"/>
            <w:gridSpan w:val="2"/>
            <w:tcBorders>
              <w:top w:val="single" w:sz="2" w:space="0" w:color="000000"/>
              <w:left w:val="single" w:sz="2" w:space="0" w:color="000000"/>
              <w:bottom w:val="single" w:sz="2" w:space="0" w:color="000000"/>
              <w:right w:val="nil"/>
            </w:tcBorders>
          </w:tcPr>
          <w:p w:rsidR="0073698F" w:rsidRDefault="0073698F"/>
        </w:tc>
        <w:tc>
          <w:tcPr>
            <w:tcW w:w="276" w:type="dxa"/>
            <w:tcBorders>
              <w:top w:val="single" w:sz="2" w:space="0" w:color="000000"/>
              <w:left w:val="nil"/>
              <w:bottom w:val="single" w:sz="2" w:space="0" w:color="000000"/>
              <w:right w:val="single" w:sz="2" w:space="0" w:color="000000"/>
            </w:tcBorders>
          </w:tcPr>
          <w:p w:rsidR="0073698F" w:rsidRDefault="0073698F"/>
        </w:tc>
        <w:tc>
          <w:tcPr>
            <w:tcW w:w="2088" w:type="dxa"/>
            <w:tcBorders>
              <w:top w:val="single" w:sz="2" w:space="0" w:color="000000"/>
              <w:left w:val="single" w:sz="2" w:space="0" w:color="000000"/>
              <w:bottom w:val="single" w:sz="2" w:space="0" w:color="000000"/>
              <w:right w:val="nil"/>
            </w:tcBorders>
            <w:vAlign w:val="center"/>
          </w:tcPr>
          <w:p w:rsidR="0073698F" w:rsidRDefault="00745476">
            <w:pPr>
              <w:spacing w:after="0"/>
              <w:ind w:left="245"/>
            </w:pPr>
            <w:r>
              <w:rPr>
                <w:noProof/>
              </w:rPr>
              <w:drawing>
                <wp:inline distT="0" distB="0" distL="0" distR="0">
                  <wp:extent cx="1161288" cy="252984"/>
                  <wp:effectExtent l="0" t="0" r="0" b="0"/>
                  <wp:docPr id="19802" name="Picture 19802"/>
                  <wp:cNvGraphicFramePr/>
                  <a:graphic xmlns:a="http://schemas.openxmlformats.org/drawingml/2006/main">
                    <a:graphicData uri="http://schemas.openxmlformats.org/drawingml/2006/picture">
                      <pic:pic xmlns:pic="http://schemas.openxmlformats.org/drawingml/2006/picture">
                        <pic:nvPicPr>
                          <pic:cNvPr id="19802" name="Picture 19802"/>
                          <pic:cNvPicPr/>
                        </pic:nvPicPr>
                        <pic:blipFill>
                          <a:blip r:embed="rId16"/>
                          <a:stretch>
                            <a:fillRect/>
                          </a:stretch>
                        </pic:blipFill>
                        <pic:spPr>
                          <a:xfrm>
                            <a:off x="0" y="0"/>
                            <a:ext cx="1161288" cy="252984"/>
                          </a:xfrm>
                          <a:prstGeom prst="rect">
                            <a:avLst/>
                          </a:prstGeom>
                        </pic:spPr>
                      </pic:pic>
                    </a:graphicData>
                  </a:graphic>
                </wp:inline>
              </w:drawing>
            </w:r>
          </w:p>
        </w:tc>
        <w:tc>
          <w:tcPr>
            <w:tcW w:w="2746" w:type="dxa"/>
            <w:gridSpan w:val="2"/>
            <w:tcBorders>
              <w:top w:val="single" w:sz="2" w:space="0" w:color="000000"/>
              <w:left w:val="nil"/>
              <w:bottom w:val="single" w:sz="2" w:space="0" w:color="000000"/>
              <w:right w:val="single" w:sz="2" w:space="0" w:color="000000"/>
            </w:tcBorders>
            <w:vAlign w:val="bottom"/>
          </w:tcPr>
          <w:p w:rsidR="0073698F" w:rsidRDefault="00745476">
            <w:pPr>
              <w:spacing w:after="0"/>
              <w:ind w:left="14"/>
            </w:pPr>
            <w:r>
              <w:rPr>
                <w:noProof/>
              </w:rPr>
              <w:drawing>
                <wp:inline distT="0" distB="0" distL="0" distR="0">
                  <wp:extent cx="1146048" cy="228600"/>
                  <wp:effectExtent l="0" t="0" r="0" b="0"/>
                  <wp:docPr id="19864" name="Picture 19864"/>
                  <wp:cNvGraphicFramePr/>
                  <a:graphic xmlns:a="http://schemas.openxmlformats.org/drawingml/2006/main">
                    <a:graphicData uri="http://schemas.openxmlformats.org/drawingml/2006/picture">
                      <pic:pic xmlns:pic="http://schemas.openxmlformats.org/drawingml/2006/picture">
                        <pic:nvPicPr>
                          <pic:cNvPr id="19864" name="Picture 19864"/>
                          <pic:cNvPicPr/>
                        </pic:nvPicPr>
                        <pic:blipFill>
                          <a:blip r:embed="rId17"/>
                          <a:stretch>
                            <a:fillRect/>
                          </a:stretch>
                        </pic:blipFill>
                        <pic:spPr>
                          <a:xfrm>
                            <a:off x="0" y="0"/>
                            <a:ext cx="1146048" cy="228600"/>
                          </a:xfrm>
                          <a:prstGeom prst="rect">
                            <a:avLst/>
                          </a:prstGeom>
                        </pic:spPr>
                      </pic:pic>
                    </a:graphicData>
                  </a:graphic>
                </wp:inline>
              </w:drawing>
            </w:r>
          </w:p>
        </w:tc>
        <w:tc>
          <w:tcPr>
            <w:tcW w:w="2269" w:type="dxa"/>
            <w:tcBorders>
              <w:top w:val="single" w:sz="2" w:space="0" w:color="000000"/>
              <w:left w:val="single" w:sz="2" w:space="0" w:color="000000"/>
              <w:bottom w:val="single" w:sz="2" w:space="0" w:color="000000"/>
              <w:right w:val="single" w:sz="2" w:space="0" w:color="000000"/>
            </w:tcBorders>
          </w:tcPr>
          <w:p w:rsidR="0073698F" w:rsidRDefault="0073698F"/>
        </w:tc>
        <w:tc>
          <w:tcPr>
            <w:tcW w:w="818" w:type="dxa"/>
            <w:tcBorders>
              <w:top w:val="single" w:sz="2" w:space="0" w:color="000000"/>
              <w:left w:val="single" w:sz="2" w:space="0" w:color="000000"/>
              <w:bottom w:val="single" w:sz="2" w:space="0" w:color="000000"/>
              <w:right w:val="nil"/>
            </w:tcBorders>
          </w:tcPr>
          <w:p w:rsidR="0073698F" w:rsidRDefault="0073698F"/>
        </w:tc>
        <w:tc>
          <w:tcPr>
            <w:tcW w:w="1789" w:type="dxa"/>
            <w:tcBorders>
              <w:top w:val="nil"/>
              <w:left w:val="nil"/>
              <w:bottom w:val="nil"/>
              <w:right w:val="single" w:sz="2" w:space="0" w:color="000000"/>
            </w:tcBorders>
            <w:vAlign w:val="bottom"/>
          </w:tcPr>
          <w:p w:rsidR="0073698F" w:rsidRDefault="00745476">
            <w:pPr>
              <w:spacing w:after="0"/>
              <w:ind w:left="960"/>
            </w:pPr>
            <w:r>
              <w:rPr>
                <w:rFonts w:ascii="Microsoft YaHei" w:eastAsia="Microsoft YaHei" w:hAnsi="Microsoft YaHei" w:cs="Microsoft YaHei"/>
                <w:sz w:val="72"/>
              </w:rPr>
              <w:t>B)</w:t>
            </w:r>
          </w:p>
        </w:tc>
      </w:tr>
      <w:tr w:rsidR="0073698F">
        <w:trPr>
          <w:trHeight w:val="637"/>
        </w:trPr>
        <w:tc>
          <w:tcPr>
            <w:tcW w:w="1022" w:type="dxa"/>
            <w:tcBorders>
              <w:top w:val="single" w:sz="2" w:space="0" w:color="000000"/>
              <w:left w:val="single" w:sz="2" w:space="0" w:color="000000"/>
              <w:bottom w:val="single" w:sz="2" w:space="0" w:color="000000"/>
              <w:right w:val="single" w:sz="2" w:space="0" w:color="000000"/>
            </w:tcBorders>
          </w:tcPr>
          <w:p w:rsidR="0073698F" w:rsidRDefault="0073698F"/>
        </w:tc>
        <w:tc>
          <w:tcPr>
            <w:tcW w:w="1666" w:type="dxa"/>
            <w:vMerge w:val="restart"/>
            <w:tcBorders>
              <w:top w:val="single" w:sz="2" w:space="0" w:color="000000"/>
              <w:left w:val="single" w:sz="2" w:space="0" w:color="000000"/>
              <w:bottom w:val="single" w:sz="2" w:space="0" w:color="000000"/>
              <w:right w:val="single" w:sz="2" w:space="0" w:color="000000"/>
            </w:tcBorders>
            <w:vAlign w:val="center"/>
          </w:tcPr>
          <w:p w:rsidR="0073698F" w:rsidRDefault="00745476">
            <w:pPr>
              <w:spacing w:after="0"/>
              <w:ind w:left="357"/>
            </w:pPr>
            <w:r>
              <w:rPr>
                <w:rFonts w:ascii="Microsoft YaHei" w:eastAsia="Microsoft YaHei" w:hAnsi="Microsoft YaHei" w:cs="Microsoft YaHei"/>
                <w:sz w:val="24"/>
              </w:rPr>
              <w:t>其他人员</w:t>
            </w:r>
          </w:p>
        </w:tc>
        <w:tc>
          <w:tcPr>
            <w:tcW w:w="1540" w:type="dxa"/>
            <w:gridSpan w:val="2"/>
            <w:tcBorders>
              <w:top w:val="single" w:sz="2" w:space="0" w:color="000000"/>
              <w:left w:val="single" w:sz="2" w:space="0" w:color="000000"/>
              <w:bottom w:val="single" w:sz="2" w:space="0" w:color="000000"/>
              <w:right w:val="nil"/>
            </w:tcBorders>
            <w:vAlign w:val="bottom"/>
          </w:tcPr>
          <w:p w:rsidR="0073698F" w:rsidRDefault="00745476">
            <w:pPr>
              <w:spacing w:after="0"/>
              <w:ind w:left="799"/>
            </w:pPr>
            <w:r>
              <w:rPr>
                <w:rFonts w:ascii="Microsoft YaHei" w:eastAsia="Microsoft YaHei" w:hAnsi="Microsoft YaHei" w:cs="Microsoft YaHei"/>
                <w:sz w:val="60"/>
              </w:rPr>
              <w:t>至</w:t>
            </w:r>
          </w:p>
        </w:tc>
        <w:tc>
          <w:tcPr>
            <w:tcW w:w="276" w:type="dxa"/>
            <w:tcBorders>
              <w:top w:val="single" w:sz="2" w:space="0" w:color="000000"/>
              <w:left w:val="nil"/>
              <w:bottom w:val="single" w:sz="2" w:space="0" w:color="000000"/>
              <w:right w:val="single" w:sz="2" w:space="0" w:color="000000"/>
            </w:tcBorders>
          </w:tcPr>
          <w:p w:rsidR="0073698F" w:rsidRDefault="0073698F"/>
        </w:tc>
        <w:tc>
          <w:tcPr>
            <w:tcW w:w="4834" w:type="dxa"/>
            <w:gridSpan w:val="3"/>
            <w:tcBorders>
              <w:top w:val="single" w:sz="2" w:space="0" w:color="000000"/>
              <w:left w:val="single" w:sz="2" w:space="0" w:color="000000"/>
              <w:bottom w:val="single" w:sz="2" w:space="0" w:color="000000"/>
              <w:right w:val="single" w:sz="2" w:space="0" w:color="000000"/>
            </w:tcBorders>
            <w:vAlign w:val="bottom"/>
          </w:tcPr>
          <w:p w:rsidR="0073698F" w:rsidRDefault="00745476">
            <w:pPr>
              <w:spacing w:after="0"/>
              <w:ind w:left="158"/>
            </w:pPr>
            <w:r>
              <w:rPr>
                <w:rFonts w:ascii="Microsoft YaHei" w:eastAsia="Microsoft YaHei" w:hAnsi="Microsoft YaHei" w:cs="Microsoft YaHei"/>
              </w:rPr>
              <w:t>，离向司</w:t>
            </w:r>
          </w:p>
        </w:tc>
        <w:tc>
          <w:tcPr>
            <w:tcW w:w="2269" w:type="dxa"/>
            <w:tcBorders>
              <w:top w:val="single" w:sz="2" w:space="0" w:color="000000"/>
              <w:left w:val="single" w:sz="2" w:space="0" w:color="000000"/>
              <w:bottom w:val="single" w:sz="2" w:space="0" w:color="000000"/>
              <w:right w:val="single" w:sz="2" w:space="0" w:color="000000"/>
            </w:tcBorders>
          </w:tcPr>
          <w:p w:rsidR="0073698F" w:rsidRDefault="0073698F"/>
        </w:tc>
        <w:tc>
          <w:tcPr>
            <w:tcW w:w="818" w:type="dxa"/>
            <w:tcBorders>
              <w:top w:val="single" w:sz="2" w:space="0" w:color="000000"/>
              <w:left w:val="single" w:sz="2" w:space="0" w:color="000000"/>
              <w:bottom w:val="single" w:sz="2" w:space="0" w:color="000000"/>
              <w:right w:val="nil"/>
            </w:tcBorders>
          </w:tcPr>
          <w:p w:rsidR="0073698F" w:rsidRDefault="0073698F"/>
        </w:tc>
        <w:tc>
          <w:tcPr>
            <w:tcW w:w="1789" w:type="dxa"/>
            <w:tcBorders>
              <w:top w:val="nil"/>
              <w:left w:val="nil"/>
              <w:bottom w:val="nil"/>
              <w:right w:val="single" w:sz="2" w:space="0" w:color="000000"/>
            </w:tcBorders>
            <w:vAlign w:val="bottom"/>
          </w:tcPr>
          <w:p w:rsidR="0073698F" w:rsidRDefault="00745476">
            <w:pPr>
              <w:spacing w:after="0"/>
              <w:ind w:left="789"/>
              <w:jc w:val="center"/>
            </w:pPr>
            <w:r>
              <w:rPr>
                <w:rFonts w:ascii="Microsoft YaHei" w:eastAsia="Microsoft YaHei" w:hAnsi="Microsoft YaHei" w:cs="Microsoft YaHei"/>
                <w:sz w:val="28"/>
              </w:rPr>
              <w:t>7</w:t>
            </w:r>
          </w:p>
        </w:tc>
      </w:tr>
      <w:tr w:rsidR="0073698F">
        <w:trPr>
          <w:trHeight w:val="629"/>
        </w:trPr>
        <w:tc>
          <w:tcPr>
            <w:tcW w:w="1022" w:type="dxa"/>
            <w:tcBorders>
              <w:top w:val="single" w:sz="2" w:space="0" w:color="000000"/>
              <w:left w:val="single" w:sz="2" w:space="0" w:color="000000"/>
              <w:bottom w:val="single" w:sz="2" w:space="0" w:color="000000"/>
              <w:right w:val="single" w:sz="2" w:space="0" w:color="000000"/>
            </w:tcBorders>
          </w:tcPr>
          <w:p w:rsidR="0073698F" w:rsidRDefault="0073698F"/>
        </w:tc>
        <w:tc>
          <w:tcPr>
            <w:tcW w:w="0" w:type="auto"/>
            <w:vMerge/>
            <w:tcBorders>
              <w:top w:val="nil"/>
              <w:left w:val="single" w:sz="2" w:space="0" w:color="000000"/>
              <w:bottom w:val="nil"/>
              <w:right w:val="single" w:sz="2" w:space="0" w:color="000000"/>
            </w:tcBorders>
          </w:tcPr>
          <w:p w:rsidR="0073698F" w:rsidRDefault="0073698F"/>
        </w:tc>
        <w:tc>
          <w:tcPr>
            <w:tcW w:w="1540" w:type="dxa"/>
            <w:gridSpan w:val="2"/>
            <w:tcBorders>
              <w:top w:val="single" w:sz="2" w:space="0" w:color="000000"/>
              <w:left w:val="single" w:sz="2" w:space="0" w:color="000000"/>
              <w:bottom w:val="single" w:sz="2" w:space="0" w:color="000000"/>
              <w:right w:val="nil"/>
            </w:tcBorders>
          </w:tcPr>
          <w:p w:rsidR="0073698F" w:rsidRDefault="0073698F"/>
        </w:tc>
        <w:tc>
          <w:tcPr>
            <w:tcW w:w="276" w:type="dxa"/>
            <w:tcBorders>
              <w:top w:val="single" w:sz="2" w:space="0" w:color="000000"/>
              <w:left w:val="nil"/>
              <w:bottom w:val="single" w:sz="2" w:space="0" w:color="000000"/>
              <w:right w:val="single" w:sz="2" w:space="0" w:color="000000"/>
            </w:tcBorders>
          </w:tcPr>
          <w:p w:rsidR="0073698F" w:rsidRDefault="0073698F"/>
        </w:tc>
        <w:tc>
          <w:tcPr>
            <w:tcW w:w="4834" w:type="dxa"/>
            <w:gridSpan w:val="3"/>
            <w:tcBorders>
              <w:top w:val="single" w:sz="2" w:space="0" w:color="000000"/>
              <w:left w:val="single" w:sz="2" w:space="0" w:color="000000"/>
              <w:bottom w:val="single" w:sz="2" w:space="0" w:color="000000"/>
              <w:right w:val="single" w:sz="2" w:space="0" w:color="000000"/>
            </w:tcBorders>
          </w:tcPr>
          <w:p w:rsidR="0073698F" w:rsidRDefault="0073698F"/>
        </w:tc>
        <w:tc>
          <w:tcPr>
            <w:tcW w:w="2269" w:type="dxa"/>
            <w:tcBorders>
              <w:top w:val="single" w:sz="2" w:space="0" w:color="000000"/>
              <w:left w:val="single" w:sz="2" w:space="0" w:color="000000"/>
              <w:bottom w:val="single" w:sz="2" w:space="0" w:color="000000"/>
              <w:right w:val="single" w:sz="2" w:space="0" w:color="000000"/>
            </w:tcBorders>
          </w:tcPr>
          <w:p w:rsidR="0073698F" w:rsidRDefault="0073698F"/>
        </w:tc>
        <w:tc>
          <w:tcPr>
            <w:tcW w:w="818" w:type="dxa"/>
            <w:tcBorders>
              <w:top w:val="single" w:sz="2" w:space="0" w:color="000000"/>
              <w:left w:val="single" w:sz="2" w:space="0" w:color="000000"/>
              <w:bottom w:val="single" w:sz="2" w:space="0" w:color="000000"/>
              <w:right w:val="nil"/>
            </w:tcBorders>
          </w:tcPr>
          <w:p w:rsidR="0073698F" w:rsidRDefault="0073698F"/>
        </w:tc>
        <w:tc>
          <w:tcPr>
            <w:tcW w:w="1789" w:type="dxa"/>
            <w:tcBorders>
              <w:top w:val="nil"/>
              <w:left w:val="nil"/>
              <w:bottom w:val="single" w:sz="2" w:space="0" w:color="000000"/>
              <w:right w:val="single" w:sz="2" w:space="0" w:color="000000"/>
            </w:tcBorders>
          </w:tcPr>
          <w:p w:rsidR="0073698F" w:rsidRDefault="0073698F"/>
        </w:tc>
      </w:tr>
      <w:tr w:rsidR="0073698F">
        <w:trPr>
          <w:trHeight w:val="638"/>
        </w:trPr>
        <w:tc>
          <w:tcPr>
            <w:tcW w:w="1022" w:type="dxa"/>
            <w:tcBorders>
              <w:top w:val="single" w:sz="2" w:space="0" w:color="000000"/>
              <w:left w:val="single" w:sz="2" w:space="0" w:color="000000"/>
              <w:bottom w:val="single" w:sz="2" w:space="0" w:color="000000"/>
              <w:right w:val="single" w:sz="2" w:space="0" w:color="000000"/>
            </w:tcBorders>
          </w:tcPr>
          <w:p w:rsidR="0073698F" w:rsidRDefault="0073698F"/>
        </w:tc>
        <w:tc>
          <w:tcPr>
            <w:tcW w:w="0" w:type="auto"/>
            <w:vMerge/>
            <w:tcBorders>
              <w:top w:val="nil"/>
              <w:left w:val="single" w:sz="2" w:space="0" w:color="000000"/>
              <w:bottom w:val="nil"/>
              <w:right w:val="single" w:sz="2" w:space="0" w:color="000000"/>
            </w:tcBorders>
          </w:tcPr>
          <w:p w:rsidR="0073698F" w:rsidRDefault="0073698F"/>
        </w:tc>
        <w:tc>
          <w:tcPr>
            <w:tcW w:w="1540" w:type="dxa"/>
            <w:gridSpan w:val="2"/>
            <w:tcBorders>
              <w:top w:val="single" w:sz="2" w:space="0" w:color="000000"/>
              <w:left w:val="single" w:sz="2" w:space="0" w:color="000000"/>
              <w:bottom w:val="single" w:sz="2" w:space="0" w:color="000000"/>
              <w:right w:val="nil"/>
            </w:tcBorders>
          </w:tcPr>
          <w:p w:rsidR="0073698F" w:rsidRDefault="0073698F"/>
        </w:tc>
        <w:tc>
          <w:tcPr>
            <w:tcW w:w="276" w:type="dxa"/>
            <w:tcBorders>
              <w:top w:val="single" w:sz="2" w:space="0" w:color="000000"/>
              <w:left w:val="nil"/>
              <w:bottom w:val="single" w:sz="2" w:space="0" w:color="000000"/>
              <w:right w:val="single" w:sz="2" w:space="0" w:color="000000"/>
            </w:tcBorders>
          </w:tcPr>
          <w:p w:rsidR="0073698F" w:rsidRDefault="0073698F"/>
        </w:tc>
        <w:tc>
          <w:tcPr>
            <w:tcW w:w="4834" w:type="dxa"/>
            <w:gridSpan w:val="3"/>
            <w:tcBorders>
              <w:top w:val="single" w:sz="2" w:space="0" w:color="000000"/>
              <w:left w:val="single" w:sz="2" w:space="0" w:color="000000"/>
              <w:bottom w:val="single" w:sz="2" w:space="0" w:color="000000"/>
              <w:right w:val="single" w:sz="2" w:space="0" w:color="000000"/>
            </w:tcBorders>
          </w:tcPr>
          <w:p w:rsidR="0073698F" w:rsidRDefault="0073698F"/>
        </w:tc>
        <w:tc>
          <w:tcPr>
            <w:tcW w:w="2269" w:type="dxa"/>
            <w:tcBorders>
              <w:top w:val="single" w:sz="2" w:space="0" w:color="000000"/>
              <w:left w:val="single" w:sz="2" w:space="0" w:color="000000"/>
              <w:bottom w:val="single" w:sz="2" w:space="0" w:color="000000"/>
              <w:right w:val="single" w:sz="2" w:space="0" w:color="000000"/>
            </w:tcBorders>
          </w:tcPr>
          <w:p w:rsidR="0073698F" w:rsidRDefault="0073698F"/>
        </w:tc>
        <w:tc>
          <w:tcPr>
            <w:tcW w:w="818" w:type="dxa"/>
            <w:tcBorders>
              <w:top w:val="single" w:sz="2" w:space="0" w:color="000000"/>
              <w:left w:val="single" w:sz="2" w:space="0" w:color="000000"/>
              <w:bottom w:val="single" w:sz="2" w:space="0" w:color="000000"/>
              <w:right w:val="nil"/>
            </w:tcBorders>
          </w:tcPr>
          <w:p w:rsidR="0073698F" w:rsidRDefault="0073698F"/>
        </w:tc>
        <w:tc>
          <w:tcPr>
            <w:tcW w:w="1789" w:type="dxa"/>
            <w:tcBorders>
              <w:top w:val="single" w:sz="2" w:space="0" w:color="000000"/>
              <w:left w:val="nil"/>
              <w:bottom w:val="single" w:sz="2" w:space="0" w:color="000000"/>
              <w:right w:val="single" w:sz="2" w:space="0" w:color="000000"/>
            </w:tcBorders>
          </w:tcPr>
          <w:p w:rsidR="0073698F" w:rsidRDefault="0073698F"/>
        </w:tc>
      </w:tr>
      <w:tr w:rsidR="0073698F">
        <w:trPr>
          <w:trHeight w:val="631"/>
        </w:trPr>
        <w:tc>
          <w:tcPr>
            <w:tcW w:w="1022" w:type="dxa"/>
            <w:tcBorders>
              <w:top w:val="single" w:sz="2" w:space="0" w:color="000000"/>
              <w:left w:val="single" w:sz="2" w:space="0" w:color="000000"/>
              <w:bottom w:val="single" w:sz="2" w:space="0" w:color="000000"/>
              <w:right w:val="single" w:sz="2" w:space="0" w:color="000000"/>
            </w:tcBorders>
          </w:tcPr>
          <w:p w:rsidR="0073698F" w:rsidRDefault="0073698F"/>
        </w:tc>
        <w:tc>
          <w:tcPr>
            <w:tcW w:w="0" w:type="auto"/>
            <w:vMerge/>
            <w:tcBorders>
              <w:top w:val="nil"/>
              <w:left w:val="single" w:sz="2" w:space="0" w:color="000000"/>
              <w:bottom w:val="nil"/>
              <w:right w:val="single" w:sz="2" w:space="0" w:color="000000"/>
            </w:tcBorders>
          </w:tcPr>
          <w:p w:rsidR="0073698F" w:rsidRDefault="0073698F"/>
        </w:tc>
        <w:tc>
          <w:tcPr>
            <w:tcW w:w="1816" w:type="dxa"/>
            <w:gridSpan w:val="3"/>
            <w:tcBorders>
              <w:top w:val="single" w:sz="2" w:space="0" w:color="000000"/>
              <w:left w:val="single" w:sz="2" w:space="0" w:color="000000"/>
              <w:bottom w:val="single" w:sz="2" w:space="0" w:color="000000"/>
              <w:right w:val="single" w:sz="2" w:space="0" w:color="000000"/>
            </w:tcBorders>
          </w:tcPr>
          <w:p w:rsidR="0073698F" w:rsidRDefault="0073698F"/>
        </w:tc>
        <w:tc>
          <w:tcPr>
            <w:tcW w:w="4834" w:type="dxa"/>
            <w:gridSpan w:val="3"/>
            <w:tcBorders>
              <w:top w:val="single" w:sz="2" w:space="0" w:color="000000"/>
              <w:left w:val="single" w:sz="2" w:space="0" w:color="000000"/>
              <w:bottom w:val="single" w:sz="2" w:space="0" w:color="000000"/>
              <w:right w:val="single" w:sz="2" w:space="0" w:color="000000"/>
            </w:tcBorders>
          </w:tcPr>
          <w:p w:rsidR="0073698F" w:rsidRDefault="0073698F"/>
        </w:tc>
        <w:tc>
          <w:tcPr>
            <w:tcW w:w="2269" w:type="dxa"/>
            <w:tcBorders>
              <w:top w:val="single" w:sz="2" w:space="0" w:color="000000"/>
              <w:left w:val="single" w:sz="2" w:space="0" w:color="000000"/>
              <w:bottom w:val="single" w:sz="2" w:space="0" w:color="000000"/>
              <w:right w:val="single" w:sz="2" w:space="0" w:color="000000"/>
            </w:tcBorders>
          </w:tcPr>
          <w:p w:rsidR="0073698F" w:rsidRDefault="0073698F"/>
        </w:tc>
        <w:tc>
          <w:tcPr>
            <w:tcW w:w="818" w:type="dxa"/>
            <w:tcBorders>
              <w:top w:val="single" w:sz="2" w:space="0" w:color="000000"/>
              <w:left w:val="single" w:sz="2" w:space="0" w:color="000000"/>
              <w:bottom w:val="single" w:sz="2" w:space="0" w:color="000000"/>
              <w:right w:val="nil"/>
            </w:tcBorders>
          </w:tcPr>
          <w:p w:rsidR="0073698F" w:rsidRDefault="0073698F"/>
        </w:tc>
        <w:tc>
          <w:tcPr>
            <w:tcW w:w="1789" w:type="dxa"/>
            <w:tcBorders>
              <w:top w:val="single" w:sz="2" w:space="0" w:color="000000"/>
              <w:left w:val="nil"/>
              <w:bottom w:val="single" w:sz="2" w:space="0" w:color="000000"/>
              <w:right w:val="single" w:sz="2" w:space="0" w:color="000000"/>
            </w:tcBorders>
          </w:tcPr>
          <w:p w:rsidR="0073698F" w:rsidRDefault="0073698F"/>
        </w:tc>
      </w:tr>
      <w:tr w:rsidR="0073698F">
        <w:trPr>
          <w:trHeight w:val="636"/>
        </w:trPr>
        <w:tc>
          <w:tcPr>
            <w:tcW w:w="1022" w:type="dxa"/>
            <w:tcBorders>
              <w:top w:val="single" w:sz="2" w:space="0" w:color="000000"/>
              <w:left w:val="single" w:sz="2" w:space="0" w:color="000000"/>
              <w:bottom w:val="single" w:sz="2" w:space="0" w:color="000000"/>
              <w:right w:val="single" w:sz="2" w:space="0" w:color="000000"/>
            </w:tcBorders>
          </w:tcPr>
          <w:p w:rsidR="0073698F" w:rsidRDefault="0073698F"/>
        </w:tc>
        <w:tc>
          <w:tcPr>
            <w:tcW w:w="0" w:type="auto"/>
            <w:vMerge/>
            <w:tcBorders>
              <w:top w:val="nil"/>
              <w:left w:val="single" w:sz="2" w:space="0" w:color="000000"/>
              <w:bottom w:val="nil"/>
              <w:right w:val="single" w:sz="2" w:space="0" w:color="000000"/>
            </w:tcBorders>
          </w:tcPr>
          <w:p w:rsidR="0073698F" w:rsidRDefault="0073698F"/>
        </w:tc>
        <w:tc>
          <w:tcPr>
            <w:tcW w:w="1816" w:type="dxa"/>
            <w:gridSpan w:val="3"/>
            <w:tcBorders>
              <w:top w:val="single" w:sz="2" w:space="0" w:color="000000"/>
              <w:left w:val="single" w:sz="2" w:space="0" w:color="000000"/>
              <w:bottom w:val="single" w:sz="2" w:space="0" w:color="000000"/>
              <w:right w:val="single" w:sz="2" w:space="0" w:color="000000"/>
            </w:tcBorders>
          </w:tcPr>
          <w:p w:rsidR="0073698F" w:rsidRDefault="0073698F"/>
        </w:tc>
        <w:tc>
          <w:tcPr>
            <w:tcW w:w="4834" w:type="dxa"/>
            <w:gridSpan w:val="3"/>
            <w:tcBorders>
              <w:top w:val="single" w:sz="2" w:space="0" w:color="000000"/>
              <w:left w:val="single" w:sz="2" w:space="0" w:color="000000"/>
              <w:bottom w:val="single" w:sz="2" w:space="0" w:color="000000"/>
              <w:right w:val="single" w:sz="2" w:space="0" w:color="000000"/>
            </w:tcBorders>
          </w:tcPr>
          <w:p w:rsidR="0073698F" w:rsidRDefault="0073698F"/>
        </w:tc>
        <w:tc>
          <w:tcPr>
            <w:tcW w:w="2269" w:type="dxa"/>
            <w:tcBorders>
              <w:top w:val="single" w:sz="2" w:space="0" w:color="000000"/>
              <w:left w:val="single" w:sz="2" w:space="0" w:color="000000"/>
              <w:bottom w:val="single" w:sz="2" w:space="0" w:color="000000"/>
              <w:right w:val="single" w:sz="2" w:space="0" w:color="000000"/>
            </w:tcBorders>
          </w:tcPr>
          <w:p w:rsidR="0073698F" w:rsidRDefault="0073698F"/>
        </w:tc>
        <w:tc>
          <w:tcPr>
            <w:tcW w:w="818" w:type="dxa"/>
            <w:tcBorders>
              <w:top w:val="single" w:sz="2" w:space="0" w:color="000000"/>
              <w:left w:val="single" w:sz="2" w:space="0" w:color="000000"/>
              <w:bottom w:val="single" w:sz="2" w:space="0" w:color="000000"/>
              <w:right w:val="nil"/>
            </w:tcBorders>
          </w:tcPr>
          <w:p w:rsidR="0073698F" w:rsidRDefault="0073698F"/>
        </w:tc>
        <w:tc>
          <w:tcPr>
            <w:tcW w:w="1789" w:type="dxa"/>
            <w:tcBorders>
              <w:top w:val="single" w:sz="2" w:space="0" w:color="000000"/>
              <w:left w:val="nil"/>
              <w:bottom w:val="single" w:sz="2" w:space="0" w:color="000000"/>
              <w:right w:val="single" w:sz="2" w:space="0" w:color="000000"/>
            </w:tcBorders>
          </w:tcPr>
          <w:p w:rsidR="0073698F" w:rsidRDefault="0073698F"/>
        </w:tc>
      </w:tr>
      <w:tr w:rsidR="0073698F">
        <w:trPr>
          <w:trHeight w:val="634"/>
        </w:trPr>
        <w:tc>
          <w:tcPr>
            <w:tcW w:w="1022" w:type="dxa"/>
            <w:tcBorders>
              <w:top w:val="single" w:sz="2" w:space="0" w:color="000000"/>
              <w:left w:val="single" w:sz="2" w:space="0" w:color="000000"/>
              <w:bottom w:val="single" w:sz="2" w:space="0" w:color="000000"/>
              <w:right w:val="single" w:sz="2" w:space="0" w:color="000000"/>
            </w:tcBorders>
          </w:tcPr>
          <w:p w:rsidR="0073698F" w:rsidRDefault="0073698F"/>
        </w:tc>
        <w:tc>
          <w:tcPr>
            <w:tcW w:w="0" w:type="auto"/>
            <w:vMerge/>
            <w:tcBorders>
              <w:top w:val="nil"/>
              <w:left w:val="single" w:sz="2" w:space="0" w:color="000000"/>
              <w:bottom w:val="single" w:sz="2" w:space="0" w:color="000000"/>
              <w:right w:val="single" w:sz="2" w:space="0" w:color="000000"/>
            </w:tcBorders>
          </w:tcPr>
          <w:p w:rsidR="0073698F" w:rsidRDefault="0073698F"/>
        </w:tc>
        <w:tc>
          <w:tcPr>
            <w:tcW w:w="1816" w:type="dxa"/>
            <w:gridSpan w:val="3"/>
            <w:tcBorders>
              <w:top w:val="single" w:sz="2" w:space="0" w:color="000000"/>
              <w:left w:val="single" w:sz="2" w:space="0" w:color="000000"/>
              <w:bottom w:val="single" w:sz="2" w:space="0" w:color="000000"/>
              <w:right w:val="single" w:sz="2" w:space="0" w:color="000000"/>
            </w:tcBorders>
          </w:tcPr>
          <w:p w:rsidR="0073698F" w:rsidRDefault="0073698F"/>
        </w:tc>
        <w:tc>
          <w:tcPr>
            <w:tcW w:w="4834" w:type="dxa"/>
            <w:gridSpan w:val="3"/>
            <w:tcBorders>
              <w:top w:val="single" w:sz="2" w:space="0" w:color="000000"/>
              <w:left w:val="single" w:sz="2" w:space="0" w:color="000000"/>
              <w:bottom w:val="single" w:sz="2" w:space="0" w:color="000000"/>
              <w:right w:val="single" w:sz="2" w:space="0" w:color="000000"/>
            </w:tcBorders>
          </w:tcPr>
          <w:p w:rsidR="0073698F" w:rsidRDefault="0073698F"/>
        </w:tc>
        <w:tc>
          <w:tcPr>
            <w:tcW w:w="2269" w:type="dxa"/>
            <w:tcBorders>
              <w:top w:val="single" w:sz="2" w:space="0" w:color="000000"/>
              <w:left w:val="single" w:sz="2" w:space="0" w:color="000000"/>
              <w:bottom w:val="single" w:sz="2" w:space="0" w:color="000000"/>
              <w:right w:val="single" w:sz="2" w:space="0" w:color="000000"/>
            </w:tcBorders>
          </w:tcPr>
          <w:p w:rsidR="0073698F" w:rsidRDefault="0073698F"/>
        </w:tc>
        <w:tc>
          <w:tcPr>
            <w:tcW w:w="818" w:type="dxa"/>
            <w:tcBorders>
              <w:top w:val="single" w:sz="2" w:space="0" w:color="000000"/>
              <w:left w:val="single" w:sz="2" w:space="0" w:color="000000"/>
              <w:bottom w:val="single" w:sz="2" w:space="0" w:color="000000"/>
              <w:right w:val="nil"/>
            </w:tcBorders>
          </w:tcPr>
          <w:p w:rsidR="0073698F" w:rsidRDefault="0073698F"/>
        </w:tc>
        <w:tc>
          <w:tcPr>
            <w:tcW w:w="1789" w:type="dxa"/>
            <w:tcBorders>
              <w:top w:val="single" w:sz="2" w:space="0" w:color="000000"/>
              <w:left w:val="nil"/>
              <w:bottom w:val="single" w:sz="2" w:space="0" w:color="000000"/>
              <w:right w:val="single" w:sz="2" w:space="0" w:color="000000"/>
            </w:tcBorders>
          </w:tcPr>
          <w:p w:rsidR="0073698F" w:rsidRDefault="0073698F"/>
        </w:tc>
      </w:tr>
    </w:tbl>
    <w:p w:rsidR="00000000" w:rsidRDefault="00745476"/>
    <w:sectPr w:rsidR="00000000">
      <w:pgSz w:w="16848"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YaHei">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54787"/>
    <w:multiLevelType w:val="hybridMultilevel"/>
    <w:tmpl w:val="7868C7D0"/>
    <w:lvl w:ilvl="0" w:tplc="094AA12E">
      <w:start w:val="2"/>
      <w:numFmt w:val="decimal"/>
      <w:lvlText w:val="%1、"/>
      <w:lvlJc w:val="left"/>
      <w:pPr>
        <w:ind w:left="550"/>
      </w:pPr>
      <w:rPr>
        <w:rFonts w:ascii="Microsoft YaHei" w:eastAsia="Microsoft YaHei" w:hAnsi="Microsoft YaHei" w:cs="Microsoft YaHei"/>
        <w:b w:val="0"/>
        <w:i w:val="0"/>
        <w:strike w:val="0"/>
        <w:dstrike w:val="0"/>
        <w:color w:val="000000"/>
        <w:sz w:val="26"/>
        <w:szCs w:val="26"/>
        <w:u w:val="none" w:color="000000"/>
        <w:bdr w:val="none" w:sz="0" w:space="0" w:color="auto"/>
        <w:shd w:val="clear" w:color="auto" w:fill="auto"/>
        <w:vertAlign w:val="baseline"/>
      </w:rPr>
    </w:lvl>
    <w:lvl w:ilvl="1" w:tplc="DA966314">
      <w:start w:val="1"/>
      <w:numFmt w:val="lowerLetter"/>
      <w:lvlText w:val="%2"/>
      <w:lvlJc w:val="left"/>
      <w:pPr>
        <w:ind w:left="1582"/>
      </w:pPr>
      <w:rPr>
        <w:rFonts w:ascii="Microsoft YaHei" w:eastAsia="Microsoft YaHei" w:hAnsi="Microsoft YaHei" w:cs="Microsoft YaHei"/>
        <w:b w:val="0"/>
        <w:i w:val="0"/>
        <w:strike w:val="0"/>
        <w:dstrike w:val="0"/>
        <w:color w:val="000000"/>
        <w:sz w:val="26"/>
        <w:szCs w:val="26"/>
        <w:u w:val="none" w:color="000000"/>
        <w:bdr w:val="none" w:sz="0" w:space="0" w:color="auto"/>
        <w:shd w:val="clear" w:color="auto" w:fill="auto"/>
        <w:vertAlign w:val="baseline"/>
      </w:rPr>
    </w:lvl>
    <w:lvl w:ilvl="2" w:tplc="4A54DC40">
      <w:start w:val="1"/>
      <w:numFmt w:val="lowerRoman"/>
      <w:lvlText w:val="%3"/>
      <w:lvlJc w:val="left"/>
      <w:pPr>
        <w:ind w:left="2302"/>
      </w:pPr>
      <w:rPr>
        <w:rFonts w:ascii="Microsoft YaHei" w:eastAsia="Microsoft YaHei" w:hAnsi="Microsoft YaHei" w:cs="Microsoft YaHei"/>
        <w:b w:val="0"/>
        <w:i w:val="0"/>
        <w:strike w:val="0"/>
        <w:dstrike w:val="0"/>
        <w:color w:val="000000"/>
        <w:sz w:val="26"/>
        <w:szCs w:val="26"/>
        <w:u w:val="none" w:color="000000"/>
        <w:bdr w:val="none" w:sz="0" w:space="0" w:color="auto"/>
        <w:shd w:val="clear" w:color="auto" w:fill="auto"/>
        <w:vertAlign w:val="baseline"/>
      </w:rPr>
    </w:lvl>
    <w:lvl w:ilvl="3" w:tplc="FDF2E20E">
      <w:start w:val="1"/>
      <w:numFmt w:val="decimal"/>
      <w:lvlText w:val="%4"/>
      <w:lvlJc w:val="left"/>
      <w:pPr>
        <w:ind w:left="3022"/>
      </w:pPr>
      <w:rPr>
        <w:rFonts w:ascii="Microsoft YaHei" w:eastAsia="Microsoft YaHei" w:hAnsi="Microsoft YaHei" w:cs="Microsoft YaHei"/>
        <w:b w:val="0"/>
        <w:i w:val="0"/>
        <w:strike w:val="0"/>
        <w:dstrike w:val="0"/>
        <w:color w:val="000000"/>
        <w:sz w:val="26"/>
        <w:szCs w:val="26"/>
        <w:u w:val="none" w:color="000000"/>
        <w:bdr w:val="none" w:sz="0" w:space="0" w:color="auto"/>
        <w:shd w:val="clear" w:color="auto" w:fill="auto"/>
        <w:vertAlign w:val="baseline"/>
      </w:rPr>
    </w:lvl>
    <w:lvl w:ilvl="4" w:tplc="F0B05830">
      <w:start w:val="1"/>
      <w:numFmt w:val="lowerLetter"/>
      <w:lvlText w:val="%5"/>
      <w:lvlJc w:val="left"/>
      <w:pPr>
        <w:ind w:left="3742"/>
      </w:pPr>
      <w:rPr>
        <w:rFonts w:ascii="Microsoft YaHei" w:eastAsia="Microsoft YaHei" w:hAnsi="Microsoft YaHei" w:cs="Microsoft YaHei"/>
        <w:b w:val="0"/>
        <w:i w:val="0"/>
        <w:strike w:val="0"/>
        <w:dstrike w:val="0"/>
        <w:color w:val="000000"/>
        <w:sz w:val="26"/>
        <w:szCs w:val="26"/>
        <w:u w:val="none" w:color="000000"/>
        <w:bdr w:val="none" w:sz="0" w:space="0" w:color="auto"/>
        <w:shd w:val="clear" w:color="auto" w:fill="auto"/>
        <w:vertAlign w:val="baseline"/>
      </w:rPr>
    </w:lvl>
    <w:lvl w:ilvl="5" w:tplc="A58C9C3A">
      <w:start w:val="1"/>
      <w:numFmt w:val="lowerRoman"/>
      <w:lvlText w:val="%6"/>
      <w:lvlJc w:val="left"/>
      <w:pPr>
        <w:ind w:left="4462"/>
      </w:pPr>
      <w:rPr>
        <w:rFonts w:ascii="Microsoft YaHei" w:eastAsia="Microsoft YaHei" w:hAnsi="Microsoft YaHei" w:cs="Microsoft YaHei"/>
        <w:b w:val="0"/>
        <w:i w:val="0"/>
        <w:strike w:val="0"/>
        <w:dstrike w:val="0"/>
        <w:color w:val="000000"/>
        <w:sz w:val="26"/>
        <w:szCs w:val="26"/>
        <w:u w:val="none" w:color="000000"/>
        <w:bdr w:val="none" w:sz="0" w:space="0" w:color="auto"/>
        <w:shd w:val="clear" w:color="auto" w:fill="auto"/>
        <w:vertAlign w:val="baseline"/>
      </w:rPr>
    </w:lvl>
    <w:lvl w:ilvl="6" w:tplc="03D2CF22">
      <w:start w:val="1"/>
      <w:numFmt w:val="decimal"/>
      <w:lvlText w:val="%7"/>
      <w:lvlJc w:val="left"/>
      <w:pPr>
        <w:ind w:left="5182"/>
      </w:pPr>
      <w:rPr>
        <w:rFonts w:ascii="Microsoft YaHei" w:eastAsia="Microsoft YaHei" w:hAnsi="Microsoft YaHei" w:cs="Microsoft YaHei"/>
        <w:b w:val="0"/>
        <w:i w:val="0"/>
        <w:strike w:val="0"/>
        <w:dstrike w:val="0"/>
        <w:color w:val="000000"/>
        <w:sz w:val="26"/>
        <w:szCs w:val="26"/>
        <w:u w:val="none" w:color="000000"/>
        <w:bdr w:val="none" w:sz="0" w:space="0" w:color="auto"/>
        <w:shd w:val="clear" w:color="auto" w:fill="auto"/>
        <w:vertAlign w:val="baseline"/>
      </w:rPr>
    </w:lvl>
    <w:lvl w:ilvl="7" w:tplc="E2A8023C">
      <w:start w:val="1"/>
      <w:numFmt w:val="lowerLetter"/>
      <w:lvlText w:val="%8"/>
      <w:lvlJc w:val="left"/>
      <w:pPr>
        <w:ind w:left="5902"/>
      </w:pPr>
      <w:rPr>
        <w:rFonts w:ascii="Microsoft YaHei" w:eastAsia="Microsoft YaHei" w:hAnsi="Microsoft YaHei" w:cs="Microsoft YaHei"/>
        <w:b w:val="0"/>
        <w:i w:val="0"/>
        <w:strike w:val="0"/>
        <w:dstrike w:val="0"/>
        <w:color w:val="000000"/>
        <w:sz w:val="26"/>
        <w:szCs w:val="26"/>
        <w:u w:val="none" w:color="000000"/>
        <w:bdr w:val="none" w:sz="0" w:space="0" w:color="auto"/>
        <w:shd w:val="clear" w:color="auto" w:fill="auto"/>
        <w:vertAlign w:val="baseline"/>
      </w:rPr>
    </w:lvl>
    <w:lvl w:ilvl="8" w:tplc="1DD4BDDC">
      <w:start w:val="1"/>
      <w:numFmt w:val="lowerRoman"/>
      <w:lvlText w:val="%9"/>
      <w:lvlJc w:val="left"/>
      <w:pPr>
        <w:ind w:left="6622"/>
      </w:pPr>
      <w:rPr>
        <w:rFonts w:ascii="Microsoft YaHei" w:eastAsia="Microsoft YaHei" w:hAnsi="Microsoft YaHei" w:cs="Microsoft YaHe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3C256B3"/>
    <w:multiLevelType w:val="hybridMultilevel"/>
    <w:tmpl w:val="A0BA72C6"/>
    <w:lvl w:ilvl="0" w:tplc="7982E608">
      <w:start w:val="1"/>
      <w:numFmt w:val="ideographDigital"/>
      <w:lvlText w:val="（%1）"/>
      <w:lvlJc w:val="left"/>
      <w:pPr>
        <w:ind w:left="1528"/>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1" w:tplc="467C8A66">
      <w:start w:val="1"/>
      <w:numFmt w:val="lowerLetter"/>
      <w:lvlText w:val="%2"/>
      <w:lvlJc w:val="left"/>
      <w:pPr>
        <w:ind w:left="1835"/>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2" w:tplc="E326C0DE">
      <w:start w:val="1"/>
      <w:numFmt w:val="lowerRoman"/>
      <w:lvlText w:val="%3"/>
      <w:lvlJc w:val="left"/>
      <w:pPr>
        <w:ind w:left="2555"/>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3" w:tplc="8B6E6DE4">
      <w:start w:val="1"/>
      <w:numFmt w:val="decimal"/>
      <w:lvlText w:val="%4"/>
      <w:lvlJc w:val="left"/>
      <w:pPr>
        <w:ind w:left="3275"/>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4" w:tplc="2B18837A">
      <w:start w:val="1"/>
      <w:numFmt w:val="lowerLetter"/>
      <w:lvlText w:val="%5"/>
      <w:lvlJc w:val="left"/>
      <w:pPr>
        <w:ind w:left="3995"/>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5" w:tplc="5D502EEA">
      <w:start w:val="1"/>
      <w:numFmt w:val="lowerRoman"/>
      <w:lvlText w:val="%6"/>
      <w:lvlJc w:val="left"/>
      <w:pPr>
        <w:ind w:left="4715"/>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6" w:tplc="5270EF5A">
      <w:start w:val="1"/>
      <w:numFmt w:val="decimal"/>
      <w:lvlText w:val="%7"/>
      <w:lvlJc w:val="left"/>
      <w:pPr>
        <w:ind w:left="5435"/>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7" w:tplc="F31290D2">
      <w:start w:val="1"/>
      <w:numFmt w:val="lowerLetter"/>
      <w:lvlText w:val="%8"/>
      <w:lvlJc w:val="left"/>
      <w:pPr>
        <w:ind w:left="6155"/>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lvl w:ilvl="8" w:tplc="32987692">
      <w:start w:val="1"/>
      <w:numFmt w:val="lowerRoman"/>
      <w:lvlText w:val="%9"/>
      <w:lvlJc w:val="left"/>
      <w:pPr>
        <w:ind w:left="6875"/>
      </w:pPr>
      <w:rPr>
        <w:rFonts w:ascii="Microsoft YaHei" w:eastAsia="Microsoft YaHei" w:hAnsi="Microsoft YaHei" w:cs="Microsoft YaHei"/>
        <w:b w:val="0"/>
        <w:i w:val="0"/>
        <w:strike w:val="0"/>
        <w:dstrike w:val="0"/>
        <w:color w:val="000000"/>
        <w:sz w:val="34"/>
        <w:szCs w:val="3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98F"/>
    <w:rsid w:val="0073698F"/>
    <w:rsid w:val="00745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6779368-CD03-4394-9E35-64C27C25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79"/>
      <w:ind w:left="10" w:right="235" w:hanging="10"/>
      <w:jc w:val="center"/>
      <w:outlineLvl w:val="0"/>
    </w:pPr>
    <w:rPr>
      <w:rFonts w:ascii="Microsoft YaHei" w:eastAsia="Microsoft YaHei" w:hAnsi="Microsoft YaHei" w:cs="Microsoft YaHei"/>
      <w:color w:val="000000"/>
      <w:sz w:val="28"/>
    </w:rPr>
  </w:style>
  <w:style w:type="paragraph" w:styleId="Heading2">
    <w:name w:val="heading 2"/>
    <w:next w:val="Normal"/>
    <w:link w:val="Heading2Char"/>
    <w:uiPriority w:val="9"/>
    <w:unhideWhenUsed/>
    <w:qFormat/>
    <w:pPr>
      <w:keepNext/>
      <w:keepLines/>
      <w:spacing w:after="0"/>
      <w:ind w:left="216"/>
      <w:jc w:val="center"/>
      <w:outlineLvl w:val="1"/>
    </w:pPr>
    <w:rPr>
      <w:rFonts w:ascii="Microsoft YaHei" w:eastAsia="Microsoft YaHei" w:hAnsi="Microsoft YaHei" w:cs="Microsoft YaHe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Microsoft YaHei" w:eastAsia="Microsoft YaHei" w:hAnsi="Microsoft YaHei" w:cs="Microsoft YaHei"/>
      <w:color w:val="000000"/>
      <w:sz w:val="24"/>
    </w:rPr>
  </w:style>
  <w:style w:type="character" w:customStyle="1" w:styleId="Heading1Char">
    <w:name w:val="Heading 1 Char"/>
    <w:link w:val="Heading1"/>
    <w:rPr>
      <w:rFonts w:ascii="Microsoft YaHei" w:eastAsia="Microsoft YaHei" w:hAnsi="Microsoft YaHei" w:cs="Microsoft YaHe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29.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0.jpg"/><Relationship Id="rId10" Type="http://schemas.openxmlformats.org/officeDocument/2006/relationships/image" Target="media/image6.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2763</Characters>
  <Application>Microsoft Office Word</Application>
  <DocSecurity>4</DocSecurity>
  <Lines>23</Lines>
  <Paragraphs>6</Paragraphs>
  <ScaleCrop>false</ScaleCrop>
  <Company>Organization</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扫描全能王 2021-12-24 14.21</dc:title>
  <dc:subject>扫描全能王 2021-12-24 14.21</dc:subject>
  <dc:creator>CamScanner</dc:creator>
  <cp:keywords/>
  <cp:lastModifiedBy>word2</cp:lastModifiedBy>
  <cp:revision>2</cp:revision>
  <dcterms:created xsi:type="dcterms:W3CDTF">2021-12-27T09:11:00Z</dcterms:created>
  <dcterms:modified xsi:type="dcterms:W3CDTF">2021-12-27T09:11:00Z</dcterms:modified>
</cp:coreProperties>
</file>